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7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9830435" cy="361973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0308" y="3606963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2.999999523162842" w:line="240"/>
                              <w:ind w:left="61.99999809265137" w:right="0" w:firstLine="123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  <w:t xml:space="preserve">Swimming Data 202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  <w:t xml:space="preserve">5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  <w:t xml:space="preserve">- 202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  <w:t xml:space="preserve">6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9830435" cy="361973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30435" cy="3619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88" w:line="339" w:lineRule="auto"/>
        <w:ind w:left="180" w:firstLine="0"/>
        <w:rPr>
          <w:i w:val="1"/>
          <w:iCs w:val="1"/>
          <w:sz w:val="28"/>
          <w:szCs w:val="28"/>
        </w:rPr>
      </w:pPr>
      <w:r w:rsidDel="00000000" w:rsidR="00000000" w:rsidRPr="00000000">
        <w:rPr>
          <w:i w:val="1"/>
          <w:iCs w:val="1"/>
          <w:color w:val="231f20"/>
          <w:sz w:val="28"/>
          <w:szCs w:val="28"/>
          <w:u w:val="single"/>
          <w:rtl w:val="0"/>
        </w:rPr>
        <w:t xml:space="preserve">Meeting National Curriculum requirements for swimming and water safety.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3" w:line="235" w:lineRule="auto"/>
        <w:ind w:left="180" w:firstLine="0"/>
        <w:rPr>
          <w:i w:val="1"/>
          <w:iCs w:val="1"/>
          <w:sz w:val="28"/>
          <w:szCs w:val="28"/>
        </w:rPr>
      </w:pPr>
      <w:r w:rsidDel="00000000" w:rsidR="00000000" w:rsidRPr="00000000">
        <w:rPr>
          <w:i w:val="1"/>
          <w:iCs w:val="1"/>
          <w:color w:val="231f20"/>
          <w:sz w:val="28"/>
          <w:szCs w:val="28"/>
          <w:rtl w:val="0"/>
        </w:rPr>
        <w:t xml:space="preserve">Priority should always be given to ensuring that pupils can perform safe self-rescue even if they do not fully meet the first two requirements of the National Curriculum programme of study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78.000000000002" w:type="dxa"/>
        <w:jc w:val="left"/>
        <w:tblInd w:w="200.0" w:type="dxa"/>
        <w:tblBorders>
          <w:top w:color="231f20" w:space="0" w:sz="8" w:val="single"/>
          <w:left w:color="231f20" w:space="0" w:sz="8" w:val="single"/>
          <w:bottom w:color="231f20" w:space="0" w:sz="8" w:val="single"/>
          <w:right w:color="231f20" w:space="0" w:sz="8" w:val="single"/>
          <w:insideH w:color="231f20" w:space="0" w:sz="8" w:val="single"/>
          <w:insideV w:color="231f20" w:space="0" w:sz="8" w:val="single"/>
        </w:tblBorders>
        <w:tblLayout w:type="fixed"/>
        <w:tblLook w:val="0000"/>
      </w:tblPr>
      <w:tblGrid>
        <w:gridCol w:w="6867"/>
        <w:gridCol w:w="2825"/>
        <w:gridCol w:w="5686"/>
        <w:tblGridChange w:id="0">
          <w:tblGrid>
            <w:gridCol w:w="6867"/>
            <w:gridCol w:w="2825"/>
            <w:gridCol w:w="5686"/>
          </w:tblGrid>
        </w:tblGridChange>
      </w:tblGrid>
      <w:tr>
        <w:trPr>
          <w:cantSplit w:val="0"/>
          <w:trHeight w:val="686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8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Question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Stats: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339" w:lineRule="auto"/>
              <w:ind w:left="8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Further context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14" w:lineRule="auto"/>
              <w:ind w:left="8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Relative to local challenges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4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325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percentage of your current Year 6 cohort can swim competently, confidently and proficiently over a distance of at least 25 metres?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231f20"/>
                <w:sz w:val="28"/>
                <w:szCs w:val="28"/>
                <w:rtl w:val="0"/>
              </w:rPr>
              <w:t xml:space="preserve">77% can swim a distance of at least 25 metres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35" w:lineRule="auto"/>
              <w:ind w:left="8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6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541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percentage of your current Year 6 cohort can use a range of strokes effectively [for example, front crawl, backstroke, and breaststroke]?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231f20"/>
                <w:sz w:val="28"/>
                <w:szCs w:val="28"/>
                <w:rtl w:val="0"/>
              </w:rPr>
              <w:t xml:space="preserve">77% can use a variety of swimming strokes to enable them to swim 25 metres or more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35" w:lineRule="auto"/>
              <w:ind w:left="80" w:right="63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line="235" w:lineRule="auto"/>
        <w:rPr>
          <w:sz w:val="28"/>
          <w:szCs w:val="28"/>
        </w:rPr>
        <w:sectPr>
          <w:pgSz w:h="11910" w:w="16840" w:orient="landscape"/>
          <w:pgMar w:bottom="720" w:top="640" w:left="540" w:right="580" w:header="0" w:footer="44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78.000000000002" w:type="dxa"/>
        <w:jc w:val="left"/>
        <w:tblInd w:w="200.0" w:type="dxa"/>
        <w:tblBorders>
          <w:top w:color="231f20" w:space="0" w:sz="8" w:val="single"/>
          <w:left w:color="231f20" w:space="0" w:sz="8" w:val="single"/>
          <w:bottom w:color="231f20" w:space="0" w:sz="8" w:val="single"/>
          <w:right w:color="231f20" w:space="0" w:sz="8" w:val="single"/>
          <w:insideH w:color="231f20" w:space="0" w:sz="8" w:val="single"/>
          <w:insideV w:color="231f20" w:space="0" w:sz="8" w:val="single"/>
        </w:tblBorders>
        <w:tblLayout w:type="fixed"/>
        <w:tblLook w:val="0000"/>
      </w:tblPr>
      <w:tblGrid>
        <w:gridCol w:w="6867"/>
        <w:gridCol w:w="2825"/>
        <w:gridCol w:w="5686"/>
        <w:tblGridChange w:id="0">
          <w:tblGrid>
            <w:gridCol w:w="6867"/>
            <w:gridCol w:w="2825"/>
            <w:gridCol w:w="5686"/>
          </w:tblGrid>
        </w:tblGridChange>
      </w:tblGrid>
      <w:tr>
        <w:trPr>
          <w:cantSplit w:val="0"/>
          <w:trHeight w:val="3326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478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percentage of your current Year 6 cohort are able to perform safe self-rescue in different water-based situations?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231f20"/>
                <w:sz w:val="28"/>
                <w:szCs w:val="28"/>
                <w:rtl w:val="0"/>
              </w:rPr>
              <w:t xml:space="preserve">77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4c4d4f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Use this text box to give further context behind the percentage.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5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478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If your schools swimming data is below national expectation, you can choose to use the Primary PE and sport premium to provide additional top-up sessions for those pupils that did not meet National Curriculum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35" w:lineRule="auto"/>
              <w:ind w:left="80" w:right="25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requirements after the completion of core lessons. Have you done this?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Yes/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6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5" w:lineRule="auto"/>
              <w:ind w:left="80" w:right="478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Have you provided CPD to improve the knowledge and confidence of staff to be able to teach swimming and water safety?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Yes/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31f20"/>
                <w:sz w:val="28"/>
                <w:szCs w:val="28"/>
                <w:highlight w:val="yellow"/>
                <w:u w:val="none"/>
                <w:vertAlign w:val="baseline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6"/>
          <w:szCs w:val="26"/>
        </w:rPr>
        <w:sectPr>
          <w:type w:val="continuous"/>
          <w:pgSz w:h="11910" w:w="16840" w:orient="landscape"/>
          <w:pgMar w:bottom="640" w:top="700" w:left="540" w:right="580" w:header="0" w:footer="44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nLeuAsf1nlf4oof2knyvsheN/Q==">CgMxLjA4AHIhMVZ4dmZtdXpLQWJBSi1ndU1YZG9KYVZZNzNaMnVsSlR1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