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color w:val="000000"/>
        </w:rPr>
      </w:pPr>
      <w:r w:rsidDel="00000000" w:rsidR="00000000" w:rsidRPr="00000000">
        <w:rPr>
          <w:rtl w:val="0"/>
        </w:rPr>
      </w:r>
    </w:p>
    <w:tbl>
      <w:tblPr>
        <w:tblStyle w:val="Table1"/>
        <w:tblpPr w:leftFromText="180" w:rightFromText="180" w:topFromText="0" w:bottomFromText="0" w:vertAnchor="page" w:horzAnchor="margin" w:tblpXSpec="center" w:tblpY="838"/>
        <w:tblW w:w="1501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32"/>
        <w:gridCol w:w="1934"/>
        <w:gridCol w:w="1937"/>
        <w:gridCol w:w="2067"/>
        <w:gridCol w:w="19"/>
        <w:gridCol w:w="2049"/>
        <w:gridCol w:w="1957"/>
        <w:gridCol w:w="2116"/>
        <w:tblGridChange w:id="0">
          <w:tblGrid>
            <w:gridCol w:w="2932"/>
            <w:gridCol w:w="1934"/>
            <w:gridCol w:w="1937"/>
            <w:gridCol w:w="2067"/>
            <w:gridCol w:w="19"/>
            <w:gridCol w:w="2049"/>
            <w:gridCol w:w="1957"/>
            <w:gridCol w:w="2116"/>
          </w:tblGrid>
        </w:tblGridChange>
      </w:tblGrid>
      <w:tr>
        <w:trPr>
          <w:cantSplit w:val="0"/>
          <w:trHeight w:val="1157.4999999999998" w:hRule="atLeast"/>
          <w:tblHeader w:val="0"/>
        </w:trPr>
        <w:tc>
          <w:tcPr>
            <w:gridSpan w:val="8"/>
          </w:tcPr>
          <w:p w:rsidR="00000000" w:rsidDel="00000000" w:rsidP="00000000" w:rsidRDefault="00000000" w:rsidRPr="00000000" w14:paraId="00000002">
            <w:pPr>
              <w:jc w:val="center"/>
              <w:rPr>
                <w:b w:val="1"/>
                <w:bCs w:val="1"/>
                <w:sz w:val="32"/>
                <w:szCs w:val="32"/>
              </w:rPr>
            </w:pPr>
            <w:bookmarkStart w:colFirst="0" w:colLast="0" w:name="_heading=h.gjdgxs" w:id="0"/>
            <w:bookmarkEnd w:id="0"/>
            <w:r w:rsidDel="00000000" w:rsidR="00000000" w:rsidRPr="00000000">
              <w:rPr>
                <w:b w:val="1"/>
                <w:bCs w:val="1"/>
                <w:sz w:val="32"/>
                <w:szCs w:val="32"/>
                <w:rtl w:val="0"/>
              </w:rPr>
              <w:t xml:space="preserve">Northborough School - Long Term Plans - Year 3  </w:t>
            </w:r>
            <w:r w:rsidDel="00000000" w:rsidR="00000000" w:rsidRPr="00000000">
              <w:drawing>
                <wp:anchor allowOverlap="1" behindDoc="0" distB="0" distT="0" distL="114300" distR="114300" hidden="0" layoutInCell="1" locked="0" relativeHeight="0" simplePos="0">
                  <wp:simplePos x="0" y="0"/>
                  <wp:positionH relativeFrom="column">
                    <wp:posOffset>280037</wp:posOffset>
                  </wp:positionH>
                  <wp:positionV relativeFrom="paragraph">
                    <wp:posOffset>-34922</wp:posOffset>
                  </wp:positionV>
                  <wp:extent cx="947993" cy="819150"/>
                  <wp:effectExtent b="0" l="0" r="0" t="0"/>
                  <wp:wrapSquare wrapText="bothSides" distB="0" distT="0" distL="114300" distR="114300"/>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947993" cy="819150"/>
                          </a:xfrm>
                          <a:prstGeom prst="rect"/>
                          <a:ln/>
                        </pic:spPr>
                      </pic:pic>
                    </a:graphicData>
                  </a:graphic>
                </wp:anchor>
              </w:drawing>
            </w:r>
          </w:p>
          <w:p w:rsidR="00000000" w:rsidDel="00000000" w:rsidP="00000000" w:rsidRDefault="00000000" w:rsidRPr="00000000" w14:paraId="00000003">
            <w:pPr>
              <w:shd w:fill="ffff00" w:val="clear"/>
              <w:jc w:val="center"/>
              <w:rPr>
                <w:b w:val="1"/>
                <w:bCs w:val="1"/>
                <w:sz w:val="32"/>
                <w:szCs w:val="32"/>
              </w:rPr>
            </w:pPr>
            <w:r w:rsidDel="00000000" w:rsidR="00000000" w:rsidRPr="00000000">
              <w:rPr>
                <w:b w:val="1"/>
                <w:bCs w:val="1"/>
                <w:sz w:val="32"/>
                <w:szCs w:val="32"/>
                <w:rtl w:val="0"/>
              </w:rPr>
              <w:t xml:space="preserve">Key Drivers: exploration, innovation and creativity; conflict, change and impact; beliefs, identity and diversity. </w:t>
            </w:r>
          </w:p>
          <w:p w:rsidR="00000000" w:rsidDel="00000000" w:rsidP="00000000" w:rsidRDefault="00000000" w:rsidRPr="00000000" w14:paraId="00000004">
            <w:pPr>
              <w:jc w:val="center"/>
              <w:rPr>
                <w:b w:val="1"/>
                <w:bCs w:val="1"/>
                <w:sz w:val="32"/>
                <w:szCs w:val="32"/>
              </w:rPr>
            </w:pPr>
            <w:r w:rsidDel="00000000" w:rsidR="00000000" w:rsidRPr="00000000">
              <w:rPr>
                <w:rtl w:val="0"/>
              </w:rPr>
            </w:r>
          </w:p>
        </w:tc>
      </w:tr>
      <w:tr>
        <w:trPr>
          <w:cantSplit w:val="0"/>
          <w:trHeight w:val="516" w:hRule="atLeast"/>
          <w:tblHeader w:val="0"/>
        </w:trPr>
        <w:tc>
          <w:tcPr/>
          <w:p w:rsidR="00000000" w:rsidDel="00000000" w:rsidP="00000000" w:rsidRDefault="00000000" w:rsidRPr="00000000" w14:paraId="0000000C">
            <w:pPr>
              <w:rPr>
                <w:sz w:val="32"/>
                <w:szCs w:val="32"/>
              </w:rPr>
            </w:pPr>
            <w:r w:rsidDel="00000000" w:rsidR="00000000" w:rsidRPr="00000000">
              <w:rPr>
                <w:rtl w:val="0"/>
              </w:rPr>
            </w:r>
          </w:p>
        </w:tc>
        <w:tc>
          <w:tcPr>
            <w:gridSpan w:val="2"/>
          </w:tcPr>
          <w:p w:rsidR="00000000" w:rsidDel="00000000" w:rsidP="00000000" w:rsidRDefault="00000000" w:rsidRPr="00000000" w14:paraId="0000000D">
            <w:pPr>
              <w:jc w:val="center"/>
              <w:rPr>
                <w:sz w:val="32"/>
                <w:szCs w:val="32"/>
              </w:rPr>
            </w:pPr>
            <w:r w:rsidDel="00000000" w:rsidR="00000000" w:rsidRPr="00000000">
              <w:rPr>
                <w:sz w:val="32"/>
                <w:szCs w:val="32"/>
                <w:rtl w:val="0"/>
              </w:rPr>
              <w:t xml:space="preserve">Autumn Term</w:t>
            </w:r>
          </w:p>
        </w:tc>
        <w:tc>
          <w:tcPr>
            <w:gridSpan w:val="3"/>
          </w:tcPr>
          <w:p w:rsidR="00000000" w:rsidDel="00000000" w:rsidP="00000000" w:rsidRDefault="00000000" w:rsidRPr="00000000" w14:paraId="0000000F">
            <w:pPr>
              <w:jc w:val="center"/>
              <w:rPr>
                <w:sz w:val="32"/>
                <w:szCs w:val="32"/>
              </w:rPr>
            </w:pPr>
            <w:r w:rsidDel="00000000" w:rsidR="00000000" w:rsidRPr="00000000">
              <w:rPr>
                <w:sz w:val="32"/>
                <w:szCs w:val="32"/>
                <w:rtl w:val="0"/>
              </w:rPr>
              <w:t xml:space="preserve">Spring Term</w:t>
            </w:r>
          </w:p>
        </w:tc>
        <w:tc>
          <w:tcPr>
            <w:gridSpan w:val="2"/>
          </w:tcPr>
          <w:p w:rsidR="00000000" w:rsidDel="00000000" w:rsidP="00000000" w:rsidRDefault="00000000" w:rsidRPr="00000000" w14:paraId="00000012">
            <w:pPr>
              <w:jc w:val="center"/>
              <w:rPr>
                <w:sz w:val="32"/>
                <w:szCs w:val="32"/>
              </w:rPr>
            </w:pPr>
            <w:r w:rsidDel="00000000" w:rsidR="00000000" w:rsidRPr="00000000">
              <w:rPr>
                <w:sz w:val="32"/>
                <w:szCs w:val="32"/>
                <w:rtl w:val="0"/>
              </w:rPr>
              <w:t xml:space="preserve">Summer Term</w:t>
            </w:r>
          </w:p>
        </w:tc>
      </w:tr>
      <w:tr>
        <w:trPr>
          <w:cantSplit w:val="0"/>
          <w:trHeight w:val="728" w:hRule="atLeast"/>
          <w:tblHeader w:val="0"/>
        </w:trPr>
        <w:tc>
          <w:tcPr/>
          <w:p w:rsidR="00000000" w:rsidDel="00000000" w:rsidP="00000000" w:rsidRDefault="00000000" w:rsidRPr="00000000" w14:paraId="00000014">
            <w:pPr>
              <w:rPr>
                <w:b w:val="1"/>
                <w:bCs w:val="1"/>
                <w:sz w:val="32"/>
                <w:szCs w:val="32"/>
              </w:rPr>
            </w:pPr>
            <w:r w:rsidDel="00000000" w:rsidR="00000000" w:rsidRPr="00000000">
              <w:rPr>
                <w:b w:val="1"/>
                <w:bCs w:val="1"/>
                <w:sz w:val="32"/>
                <w:szCs w:val="32"/>
                <w:rtl w:val="0"/>
              </w:rPr>
              <w:t xml:space="preserve">Curriculum Project</w:t>
            </w:r>
          </w:p>
        </w:tc>
        <w:tc>
          <w:tcPr>
            <w:gridSpan w:val="2"/>
          </w:tcPr>
          <w:p w:rsidR="00000000" w:rsidDel="00000000" w:rsidP="00000000" w:rsidRDefault="00000000" w:rsidRPr="00000000" w14:paraId="00000015">
            <w:pPr>
              <w:jc w:val="center"/>
              <w:rPr>
                <w:b w:val="1"/>
                <w:bCs w:val="1"/>
                <w:color w:val="000000"/>
              </w:rPr>
            </w:pPr>
            <w:r w:rsidDel="00000000" w:rsidR="00000000" w:rsidRPr="00000000">
              <w:rPr>
                <w:b w:val="1"/>
                <w:bCs w:val="1"/>
                <w:color w:val="000000"/>
                <w:rtl w:val="0"/>
              </w:rPr>
              <w:t xml:space="preserve">Stone Age</w:t>
            </w:r>
          </w:p>
          <w:p w:rsidR="00000000" w:rsidDel="00000000" w:rsidP="00000000" w:rsidRDefault="00000000" w:rsidRPr="00000000" w14:paraId="00000016">
            <w:pPr>
              <w:jc w:val="center"/>
              <w:rPr>
                <w:b w:val="1"/>
                <w:bCs w:val="1"/>
                <w:color w:val="000000"/>
              </w:rPr>
            </w:pPr>
            <w:r w:rsidDel="00000000" w:rsidR="00000000" w:rsidRPr="00000000">
              <w:rPr>
                <w:b w:val="1"/>
                <w:bCs w:val="1"/>
                <w:color w:val="000000"/>
                <w:rtl w:val="0"/>
              </w:rPr>
              <w:t xml:space="preserve">  Bronze age to Iron Age </w:t>
            </w:r>
          </w:p>
        </w:tc>
        <w:tc>
          <w:tcPr>
            <w:gridSpan w:val="3"/>
          </w:tcPr>
          <w:p w:rsidR="00000000" w:rsidDel="00000000" w:rsidP="00000000" w:rsidRDefault="00000000" w:rsidRPr="00000000" w14:paraId="00000018">
            <w:pPr>
              <w:jc w:val="center"/>
              <w:rPr>
                <w:b w:val="1"/>
                <w:bCs w:val="1"/>
                <w:color w:val="000000"/>
              </w:rPr>
            </w:pPr>
            <w:r w:rsidDel="00000000" w:rsidR="00000000" w:rsidRPr="00000000">
              <w:rPr>
                <w:b w:val="1"/>
                <w:bCs w:val="1"/>
                <w:color w:val="000000"/>
                <w:rtl w:val="0"/>
              </w:rPr>
              <w:t xml:space="preserve">Romans</w:t>
            </w:r>
          </w:p>
        </w:tc>
        <w:tc>
          <w:tcPr>
            <w:gridSpan w:val="2"/>
          </w:tcPr>
          <w:p w:rsidR="00000000" w:rsidDel="00000000" w:rsidP="00000000" w:rsidRDefault="00000000" w:rsidRPr="00000000" w14:paraId="0000001B">
            <w:pPr>
              <w:jc w:val="center"/>
              <w:rPr>
                <w:b w:val="1"/>
                <w:bCs w:val="1"/>
                <w:color w:val="000000"/>
              </w:rPr>
            </w:pPr>
            <w:r w:rsidDel="00000000" w:rsidR="00000000" w:rsidRPr="00000000">
              <w:rPr>
                <w:b w:val="1"/>
                <w:bCs w:val="1"/>
                <w:color w:val="000000"/>
                <w:rtl w:val="0"/>
              </w:rPr>
              <w:t xml:space="preserve">UK Study </w:t>
            </w:r>
          </w:p>
        </w:tc>
      </w:tr>
      <w:tr>
        <w:trPr>
          <w:cantSplit w:val="0"/>
          <w:trHeight w:val="516" w:hRule="atLeast"/>
          <w:tblHeader w:val="0"/>
        </w:trPr>
        <w:tc>
          <w:tcPr/>
          <w:p w:rsidR="00000000" w:rsidDel="00000000" w:rsidP="00000000" w:rsidRDefault="00000000" w:rsidRPr="00000000" w14:paraId="0000001D">
            <w:pPr>
              <w:rPr>
                <w:sz w:val="28"/>
                <w:szCs w:val="28"/>
              </w:rPr>
            </w:pPr>
            <w:r w:rsidDel="00000000" w:rsidR="00000000" w:rsidRPr="00000000">
              <w:rPr>
                <w:sz w:val="28"/>
                <w:szCs w:val="28"/>
                <w:rtl w:val="0"/>
              </w:rPr>
              <w:t xml:space="preserve">Memorable experience</w:t>
            </w:r>
          </w:p>
        </w:tc>
        <w:tc>
          <w:tcPr>
            <w:gridSpan w:val="2"/>
          </w:tcPr>
          <w:p w:rsidR="00000000" w:rsidDel="00000000" w:rsidP="00000000" w:rsidRDefault="00000000" w:rsidRPr="00000000" w14:paraId="0000001E">
            <w:pPr>
              <w:jc w:val="center"/>
              <w:rPr>
                <w:color w:val="000000"/>
                <w:sz w:val="18"/>
                <w:szCs w:val="18"/>
              </w:rPr>
            </w:pPr>
            <w:r w:rsidDel="00000000" w:rsidR="00000000" w:rsidRPr="00000000">
              <w:rPr>
                <w:color w:val="000000"/>
                <w:sz w:val="18"/>
                <w:szCs w:val="18"/>
                <w:rtl w:val="0"/>
              </w:rPr>
              <w:t xml:space="preserve">Trip </w:t>
            </w:r>
          </w:p>
          <w:p w:rsidR="00000000" w:rsidDel="00000000" w:rsidP="00000000" w:rsidRDefault="00000000" w:rsidRPr="00000000" w14:paraId="0000001F">
            <w:pPr>
              <w:jc w:val="center"/>
              <w:rPr>
                <w:color w:val="000000"/>
                <w:sz w:val="18"/>
                <w:szCs w:val="18"/>
              </w:rPr>
            </w:pPr>
            <w:r w:rsidDel="00000000" w:rsidR="00000000" w:rsidRPr="00000000">
              <w:rPr>
                <w:color w:val="000000"/>
                <w:sz w:val="18"/>
                <w:szCs w:val="18"/>
                <w:rtl w:val="0"/>
              </w:rPr>
              <w:t xml:space="preserve">Y3 Dance Festival</w:t>
            </w:r>
          </w:p>
        </w:tc>
        <w:tc>
          <w:tcPr>
            <w:gridSpan w:val="3"/>
          </w:tcPr>
          <w:p w:rsidR="00000000" w:rsidDel="00000000" w:rsidP="00000000" w:rsidRDefault="00000000" w:rsidRPr="00000000" w14:paraId="00000021">
            <w:pPr>
              <w:jc w:val="center"/>
              <w:rPr>
                <w:color w:val="000000"/>
                <w:sz w:val="18"/>
                <w:szCs w:val="18"/>
              </w:rPr>
            </w:pPr>
            <w:r w:rsidDel="00000000" w:rsidR="00000000" w:rsidRPr="00000000">
              <w:rPr>
                <w:color w:val="000000"/>
                <w:sz w:val="18"/>
                <w:szCs w:val="18"/>
                <w:rtl w:val="0"/>
              </w:rPr>
              <w:t xml:space="preserve">Roman Day </w:t>
            </w:r>
          </w:p>
        </w:tc>
        <w:tc>
          <w:tcPr>
            <w:gridSpan w:val="2"/>
          </w:tcPr>
          <w:p w:rsidR="00000000" w:rsidDel="00000000" w:rsidP="00000000" w:rsidRDefault="00000000" w:rsidRPr="00000000" w14:paraId="00000024">
            <w:pPr>
              <w:tabs>
                <w:tab w:val="left" w:leader="none" w:pos="468"/>
              </w:tabs>
              <w:jc w:val="center"/>
              <w:rPr>
                <w:color w:val="000000"/>
                <w:sz w:val="18"/>
                <w:szCs w:val="18"/>
              </w:rPr>
            </w:pPr>
            <w:r w:rsidDel="00000000" w:rsidR="00000000" w:rsidRPr="00000000">
              <w:rPr>
                <w:color w:val="000000"/>
                <w:sz w:val="18"/>
                <w:szCs w:val="18"/>
                <w:rtl w:val="0"/>
              </w:rPr>
              <w:t xml:space="preserve">Local river visit</w:t>
            </w:r>
          </w:p>
          <w:p w:rsidR="00000000" w:rsidDel="00000000" w:rsidP="00000000" w:rsidRDefault="00000000" w:rsidRPr="00000000" w14:paraId="00000025">
            <w:pPr>
              <w:tabs>
                <w:tab w:val="left" w:leader="none" w:pos="468"/>
              </w:tabs>
              <w:jc w:val="center"/>
              <w:rPr>
                <w:color w:val="000000"/>
                <w:sz w:val="18"/>
                <w:szCs w:val="18"/>
              </w:rPr>
            </w:pPr>
            <w:r w:rsidDel="00000000" w:rsidR="00000000" w:rsidRPr="00000000">
              <w:rPr>
                <w:color w:val="000000"/>
                <w:sz w:val="18"/>
                <w:szCs w:val="18"/>
                <w:rtl w:val="0"/>
              </w:rPr>
              <w:t xml:space="preserve">Village walk</w:t>
            </w:r>
          </w:p>
        </w:tc>
      </w:tr>
      <w:tr>
        <w:trPr>
          <w:cantSplit w:val="0"/>
          <w:trHeight w:val="516" w:hRule="atLeast"/>
          <w:tblHeader w:val="0"/>
        </w:trPr>
        <w:tc>
          <w:tcPr>
            <w:shd w:fill="ffc000" w:val="clear"/>
          </w:tcPr>
          <w:p w:rsidR="00000000" w:rsidDel="00000000" w:rsidP="00000000" w:rsidRDefault="00000000" w:rsidRPr="00000000" w14:paraId="00000027">
            <w:pPr>
              <w:rPr>
                <w:sz w:val="32"/>
                <w:szCs w:val="32"/>
              </w:rPr>
            </w:pPr>
            <w:r w:rsidDel="00000000" w:rsidR="00000000" w:rsidRPr="00000000">
              <w:rPr>
                <w:sz w:val="32"/>
                <w:szCs w:val="32"/>
                <w:rtl w:val="0"/>
              </w:rPr>
              <w:t xml:space="preserve">English – writing </w:t>
            </w:r>
          </w:p>
          <w:p w:rsidR="00000000" w:rsidDel="00000000" w:rsidP="00000000" w:rsidRDefault="00000000" w:rsidRPr="00000000" w14:paraId="00000028">
            <w:pPr>
              <w:rPr>
                <w:sz w:val="32"/>
                <w:szCs w:val="32"/>
              </w:rPr>
            </w:pPr>
            <w:r w:rsidDel="00000000" w:rsidR="00000000" w:rsidRPr="00000000">
              <w:rPr>
                <w:sz w:val="32"/>
                <w:szCs w:val="32"/>
                <w:rtl w:val="0"/>
              </w:rPr>
              <w:t xml:space="preserve"> fiction</w:t>
            </w:r>
          </w:p>
        </w:tc>
        <w:tc>
          <w:tcPr>
            <w:shd w:fill="auto" w:val="clear"/>
          </w:tcPr>
          <w:p w:rsidR="00000000" w:rsidDel="00000000" w:rsidP="00000000" w:rsidRDefault="00000000" w:rsidRPr="00000000" w14:paraId="00000029">
            <w:pPr>
              <w:rPr>
                <w:color w:val="000000"/>
                <w:sz w:val="18"/>
                <w:szCs w:val="18"/>
              </w:rPr>
            </w:pPr>
            <w:r w:rsidDel="00000000" w:rsidR="00000000" w:rsidRPr="00000000">
              <w:rPr>
                <w:color w:val="000000"/>
                <w:sz w:val="18"/>
                <w:szCs w:val="18"/>
                <w:rtl w:val="0"/>
              </w:rPr>
              <w:t xml:space="preserve">First person Narrative description </w:t>
            </w:r>
          </w:p>
        </w:tc>
        <w:tc>
          <w:tcPr>
            <w:shd w:fill="auto" w:val="clear"/>
          </w:tcPr>
          <w:p w:rsidR="00000000" w:rsidDel="00000000" w:rsidP="00000000" w:rsidRDefault="00000000" w:rsidRPr="00000000" w14:paraId="0000002A">
            <w:pPr>
              <w:rPr>
                <w:color w:val="000000"/>
                <w:sz w:val="18"/>
                <w:szCs w:val="18"/>
              </w:rPr>
            </w:pPr>
            <w:r w:rsidDel="00000000" w:rsidR="00000000" w:rsidRPr="00000000">
              <w:rPr>
                <w:color w:val="000000"/>
                <w:sz w:val="18"/>
                <w:szCs w:val="18"/>
                <w:rtl w:val="0"/>
              </w:rPr>
              <w:t xml:space="preserve">Formal letters to complain </w:t>
            </w:r>
          </w:p>
          <w:p w:rsidR="00000000" w:rsidDel="00000000" w:rsidP="00000000" w:rsidRDefault="00000000" w:rsidRPr="00000000" w14:paraId="0000002B">
            <w:pPr>
              <w:rPr>
                <w:color w:val="000000"/>
                <w:sz w:val="18"/>
                <w:szCs w:val="18"/>
              </w:rPr>
            </w:pPr>
            <w:r w:rsidDel="00000000" w:rsidR="00000000" w:rsidRPr="00000000">
              <w:rPr>
                <w:color w:val="000000"/>
                <w:sz w:val="18"/>
                <w:szCs w:val="18"/>
                <w:rtl w:val="0"/>
              </w:rPr>
              <w:t xml:space="preserve">Dialogue through narrative </w:t>
            </w:r>
          </w:p>
          <w:p w:rsidR="00000000" w:rsidDel="00000000" w:rsidP="00000000" w:rsidRDefault="00000000" w:rsidRPr="00000000" w14:paraId="0000002C">
            <w:pPr>
              <w:rPr>
                <w:color w:val="000000"/>
                <w:sz w:val="18"/>
                <w:szCs w:val="18"/>
              </w:rPr>
            </w:pPr>
            <w:r w:rsidDel="00000000" w:rsidR="00000000" w:rsidRPr="00000000">
              <w:rPr>
                <w:rtl w:val="0"/>
              </w:rPr>
            </w:r>
          </w:p>
        </w:tc>
        <w:tc>
          <w:tcPr>
            <w:gridSpan w:val="2"/>
            <w:shd w:fill="auto" w:val="clear"/>
          </w:tcPr>
          <w:p w:rsidR="00000000" w:rsidDel="00000000" w:rsidP="00000000" w:rsidRDefault="00000000" w:rsidRPr="00000000" w14:paraId="0000002D">
            <w:pPr>
              <w:rPr>
                <w:color w:val="000000"/>
                <w:sz w:val="18"/>
                <w:szCs w:val="18"/>
              </w:rPr>
            </w:pPr>
            <w:r w:rsidDel="00000000" w:rsidR="00000000" w:rsidRPr="00000000">
              <w:rPr>
                <w:color w:val="000000"/>
                <w:sz w:val="18"/>
                <w:szCs w:val="18"/>
                <w:rtl w:val="0"/>
              </w:rPr>
              <w:t xml:space="preserve">Third person narrative </w:t>
            </w:r>
          </w:p>
          <w:p w:rsidR="00000000" w:rsidDel="00000000" w:rsidP="00000000" w:rsidRDefault="00000000" w:rsidRPr="00000000" w14:paraId="0000002E">
            <w:pPr>
              <w:rPr>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30">
            <w:pPr>
              <w:rPr>
                <w:color w:val="000000"/>
                <w:sz w:val="18"/>
                <w:szCs w:val="18"/>
              </w:rPr>
            </w:pPr>
            <w:r w:rsidDel="00000000" w:rsidR="00000000" w:rsidRPr="00000000">
              <w:rPr>
                <w:color w:val="000000"/>
                <w:sz w:val="18"/>
                <w:szCs w:val="18"/>
                <w:rtl w:val="0"/>
              </w:rPr>
              <w:t xml:space="preserve">First Person Narrative Description </w:t>
            </w:r>
          </w:p>
          <w:p w:rsidR="00000000" w:rsidDel="00000000" w:rsidP="00000000" w:rsidRDefault="00000000" w:rsidRPr="00000000" w14:paraId="00000031">
            <w:pPr>
              <w:rPr>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32">
            <w:pPr>
              <w:rPr>
                <w:color w:val="000000"/>
                <w:sz w:val="18"/>
                <w:szCs w:val="18"/>
              </w:rPr>
            </w:pPr>
            <w:r w:rsidDel="00000000" w:rsidR="00000000" w:rsidRPr="00000000">
              <w:rPr>
                <w:color w:val="000000"/>
                <w:sz w:val="18"/>
                <w:szCs w:val="18"/>
                <w:rtl w:val="0"/>
              </w:rPr>
              <w:t xml:space="preserve">Third Person Narrative </w:t>
            </w:r>
          </w:p>
          <w:p w:rsidR="00000000" w:rsidDel="00000000" w:rsidP="00000000" w:rsidRDefault="00000000" w:rsidRPr="00000000" w14:paraId="00000033">
            <w:pPr>
              <w:rPr>
                <w:color w:val="000000"/>
                <w:sz w:val="18"/>
                <w:szCs w:val="18"/>
              </w:rPr>
            </w:pPr>
            <w:r w:rsidDel="00000000" w:rsidR="00000000" w:rsidRPr="00000000">
              <w:rPr>
                <w:color w:val="000000"/>
                <w:sz w:val="18"/>
                <w:szCs w:val="18"/>
                <w:rtl w:val="0"/>
              </w:rPr>
              <w:t xml:space="preserve">Formal letters to complain </w:t>
            </w:r>
          </w:p>
          <w:p w:rsidR="00000000" w:rsidDel="00000000" w:rsidP="00000000" w:rsidRDefault="00000000" w:rsidRPr="00000000" w14:paraId="00000034">
            <w:pPr>
              <w:rPr>
                <w:color w:val="000000"/>
                <w:sz w:val="18"/>
                <w:szCs w:val="18"/>
              </w:rPr>
            </w:pPr>
            <w:r w:rsidDel="00000000" w:rsidR="00000000" w:rsidRPr="00000000">
              <w:rPr>
                <w:color w:val="000000"/>
                <w:sz w:val="18"/>
                <w:szCs w:val="18"/>
                <w:rtl w:val="0"/>
              </w:rPr>
              <w:t xml:space="preserve">Dialogue through Narrative </w:t>
            </w:r>
          </w:p>
        </w:tc>
        <w:tc>
          <w:tcPr>
            <w:shd w:fill="auto" w:val="clear"/>
          </w:tcPr>
          <w:p w:rsidR="00000000" w:rsidDel="00000000" w:rsidP="00000000" w:rsidRDefault="00000000" w:rsidRPr="00000000" w14:paraId="00000035">
            <w:pPr>
              <w:rPr>
                <w:color w:val="000000"/>
                <w:sz w:val="18"/>
                <w:szCs w:val="18"/>
              </w:rPr>
            </w:pPr>
            <w:r w:rsidDel="00000000" w:rsidR="00000000" w:rsidRPr="00000000">
              <w:rPr>
                <w:rtl w:val="0"/>
              </w:rPr>
            </w:r>
          </w:p>
        </w:tc>
      </w:tr>
      <w:tr>
        <w:trPr>
          <w:cantSplit w:val="0"/>
          <w:trHeight w:val="516" w:hRule="atLeast"/>
          <w:tblHeader w:val="0"/>
        </w:trPr>
        <w:tc>
          <w:tcPr>
            <w:shd w:fill="ffc000" w:val="clear"/>
          </w:tcPr>
          <w:p w:rsidR="00000000" w:rsidDel="00000000" w:rsidP="00000000" w:rsidRDefault="00000000" w:rsidRPr="00000000" w14:paraId="00000036">
            <w:pPr>
              <w:rPr>
                <w:sz w:val="32"/>
                <w:szCs w:val="32"/>
              </w:rPr>
            </w:pPr>
            <w:r w:rsidDel="00000000" w:rsidR="00000000" w:rsidRPr="00000000">
              <w:rPr>
                <w:sz w:val="32"/>
                <w:szCs w:val="32"/>
                <w:rtl w:val="0"/>
              </w:rPr>
              <w:t xml:space="preserve">non-fiction </w:t>
            </w:r>
          </w:p>
          <w:p w:rsidR="00000000" w:rsidDel="00000000" w:rsidP="00000000" w:rsidRDefault="00000000" w:rsidRPr="00000000" w14:paraId="00000037">
            <w:pPr>
              <w:rPr>
                <w:sz w:val="32"/>
                <w:szCs w:val="32"/>
              </w:rPr>
            </w:pPr>
            <w:r w:rsidDel="00000000" w:rsidR="00000000" w:rsidRPr="00000000">
              <w:rPr>
                <w:rtl w:val="0"/>
              </w:rPr>
            </w:r>
          </w:p>
        </w:tc>
        <w:tc>
          <w:tcPr>
            <w:shd w:fill="auto" w:val="clear"/>
          </w:tcPr>
          <w:p w:rsidR="00000000" w:rsidDel="00000000" w:rsidP="00000000" w:rsidRDefault="00000000" w:rsidRPr="00000000" w14:paraId="00000038">
            <w:pPr>
              <w:rPr>
                <w:sz w:val="18"/>
                <w:szCs w:val="18"/>
              </w:rPr>
            </w:pPr>
            <w:r w:rsidDel="00000000" w:rsidR="00000000" w:rsidRPr="00000000">
              <w:rPr>
                <w:color w:val="000000"/>
                <w:sz w:val="18"/>
                <w:szCs w:val="18"/>
                <w:rtl w:val="0"/>
              </w:rPr>
              <w:t xml:space="preserve">Non chronological reports </w:t>
            </w:r>
            <w:r w:rsidDel="00000000" w:rsidR="00000000" w:rsidRPr="00000000">
              <w:rPr>
                <w:rtl w:val="0"/>
              </w:rPr>
            </w:r>
          </w:p>
        </w:tc>
        <w:tc>
          <w:tcPr>
            <w:shd w:fill="auto" w:val="clear"/>
          </w:tcPr>
          <w:p w:rsidR="00000000" w:rsidDel="00000000" w:rsidP="00000000" w:rsidRDefault="00000000" w:rsidRPr="00000000" w14:paraId="00000039">
            <w:pPr>
              <w:rPr>
                <w:color w:val="000000"/>
                <w:sz w:val="18"/>
                <w:szCs w:val="18"/>
              </w:rPr>
            </w:pPr>
            <w:r w:rsidDel="00000000" w:rsidR="00000000" w:rsidRPr="00000000">
              <w:rPr>
                <w:rtl w:val="0"/>
              </w:rPr>
            </w:r>
          </w:p>
        </w:tc>
        <w:tc>
          <w:tcPr>
            <w:gridSpan w:val="2"/>
            <w:shd w:fill="auto" w:val="clear"/>
          </w:tcPr>
          <w:p w:rsidR="00000000" w:rsidDel="00000000" w:rsidP="00000000" w:rsidRDefault="00000000" w:rsidRPr="00000000" w14:paraId="0000003A">
            <w:pPr>
              <w:rPr>
                <w:color w:val="000000"/>
                <w:sz w:val="18"/>
                <w:szCs w:val="18"/>
              </w:rPr>
            </w:pPr>
            <w:r w:rsidDel="00000000" w:rsidR="00000000" w:rsidRPr="00000000">
              <w:rPr>
                <w:color w:val="000000"/>
                <w:sz w:val="18"/>
                <w:szCs w:val="18"/>
                <w:rtl w:val="0"/>
              </w:rPr>
              <w:t xml:space="preserve">Non chronological reports </w:t>
            </w:r>
          </w:p>
          <w:p w:rsidR="00000000" w:rsidDel="00000000" w:rsidP="00000000" w:rsidRDefault="00000000" w:rsidRPr="00000000" w14:paraId="0000003B">
            <w:pPr>
              <w:rPr>
                <w:color w:val="000000"/>
                <w:sz w:val="18"/>
                <w:szCs w:val="18"/>
              </w:rPr>
            </w:pPr>
            <w:r w:rsidDel="00000000" w:rsidR="00000000" w:rsidRPr="00000000">
              <w:rPr>
                <w:color w:val="000000"/>
                <w:sz w:val="18"/>
                <w:szCs w:val="18"/>
                <w:rtl w:val="0"/>
              </w:rPr>
              <w:t xml:space="preserve">Advanced Instructional Writing </w:t>
            </w:r>
          </w:p>
        </w:tc>
        <w:tc>
          <w:tcPr>
            <w:shd w:fill="auto" w:val="clear"/>
          </w:tcPr>
          <w:p w:rsidR="00000000" w:rsidDel="00000000" w:rsidP="00000000" w:rsidRDefault="00000000" w:rsidRPr="00000000" w14:paraId="0000003D">
            <w:pPr>
              <w:rPr>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3E">
            <w:pPr>
              <w:rPr>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3F">
            <w:pPr>
              <w:rPr>
                <w:color w:val="000000"/>
                <w:sz w:val="18"/>
                <w:szCs w:val="18"/>
              </w:rPr>
            </w:pPr>
            <w:r w:rsidDel="00000000" w:rsidR="00000000" w:rsidRPr="00000000">
              <w:rPr>
                <w:color w:val="000000"/>
                <w:sz w:val="18"/>
                <w:szCs w:val="18"/>
                <w:rtl w:val="0"/>
              </w:rPr>
              <w:t xml:space="preserve">Advanced Instructional Writing </w:t>
            </w:r>
          </w:p>
        </w:tc>
      </w:tr>
      <w:tr>
        <w:trPr>
          <w:cantSplit w:val="0"/>
          <w:trHeight w:val="516" w:hRule="atLeast"/>
          <w:tblHeader w:val="0"/>
        </w:trPr>
        <w:tc>
          <w:tcPr>
            <w:shd w:fill="ffc000" w:val="clear"/>
          </w:tcPr>
          <w:p w:rsidR="00000000" w:rsidDel="00000000" w:rsidP="00000000" w:rsidRDefault="00000000" w:rsidRPr="00000000" w14:paraId="00000040">
            <w:pPr>
              <w:rPr>
                <w:sz w:val="32"/>
                <w:szCs w:val="32"/>
              </w:rPr>
            </w:pPr>
            <w:r w:rsidDel="00000000" w:rsidR="00000000" w:rsidRPr="00000000">
              <w:rPr>
                <w:sz w:val="32"/>
                <w:szCs w:val="32"/>
                <w:rtl w:val="0"/>
              </w:rPr>
              <w:t xml:space="preserve">Poetry </w:t>
            </w:r>
          </w:p>
        </w:tc>
        <w:tc>
          <w:tcPr>
            <w:shd w:fill="auto" w:val="clear"/>
          </w:tcPr>
          <w:p w:rsidR="00000000" w:rsidDel="00000000" w:rsidP="00000000" w:rsidRDefault="00000000" w:rsidRPr="00000000" w14:paraId="00000041">
            <w:pPr>
              <w:rPr>
                <w:color w:val="000000"/>
                <w:sz w:val="18"/>
                <w:szCs w:val="18"/>
              </w:rPr>
            </w:pPr>
            <w:r w:rsidDel="00000000" w:rsidR="00000000" w:rsidRPr="00000000">
              <w:rPr>
                <w:color w:val="000000"/>
                <w:sz w:val="18"/>
                <w:szCs w:val="18"/>
                <w:rtl w:val="0"/>
              </w:rPr>
              <w:t xml:space="preserve">Poetry on a theme </w:t>
            </w:r>
          </w:p>
          <w:p w:rsidR="00000000" w:rsidDel="00000000" w:rsidP="00000000" w:rsidRDefault="00000000" w:rsidRPr="00000000" w14:paraId="00000042">
            <w:pPr>
              <w:rPr>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43">
            <w:pPr>
              <w:rPr>
                <w:color w:val="000000"/>
                <w:sz w:val="18"/>
                <w:szCs w:val="18"/>
              </w:rPr>
            </w:pPr>
            <w:r w:rsidDel="00000000" w:rsidR="00000000" w:rsidRPr="00000000">
              <w:rPr>
                <w:color w:val="000000"/>
                <w:sz w:val="18"/>
                <w:szCs w:val="18"/>
                <w:rtl w:val="0"/>
              </w:rPr>
              <w:t xml:space="preserve">Performance Poetry</w:t>
            </w:r>
          </w:p>
        </w:tc>
        <w:tc>
          <w:tcPr>
            <w:gridSpan w:val="2"/>
            <w:shd w:fill="auto" w:val="clear"/>
          </w:tcPr>
          <w:p w:rsidR="00000000" w:rsidDel="00000000" w:rsidP="00000000" w:rsidRDefault="00000000" w:rsidRPr="00000000" w14:paraId="00000044">
            <w:pPr>
              <w:rPr>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46">
            <w:pPr>
              <w:rPr>
                <w:color w:val="000000"/>
                <w:sz w:val="18"/>
                <w:szCs w:val="18"/>
              </w:rPr>
            </w:pPr>
            <w:r w:rsidDel="00000000" w:rsidR="00000000" w:rsidRPr="00000000">
              <w:rPr>
                <w:color w:val="000000"/>
                <w:sz w:val="18"/>
                <w:szCs w:val="18"/>
                <w:rtl w:val="0"/>
              </w:rPr>
              <w:t xml:space="preserve">Performance Poetry</w:t>
            </w:r>
          </w:p>
        </w:tc>
        <w:tc>
          <w:tcPr>
            <w:shd w:fill="auto" w:val="clear"/>
          </w:tcPr>
          <w:p w:rsidR="00000000" w:rsidDel="00000000" w:rsidP="00000000" w:rsidRDefault="00000000" w:rsidRPr="00000000" w14:paraId="00000047">
            <w:pPr>
              <w:rPr>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48">
            <w:pPr>
              <w:rPr>
                <w:color w:val="000000"/>
                <w:sz w:val="18"/>
                <w:szCs w:val="18"/>
              </w:rPr>
            </w:pPr>
            <w:r w:rsidDel="00000000" w:rsidR="00000000" w:rsidRPr="00000000">
              <w:rPr>
                <w:color w:val="000000"/>
                <w:sz w:val="18"/>
                <w:szCs w:val="18"/>
                <w:rtl w:val="0"/>
              </w:rPr>
              <w:t xml:space="preserve">Poetry on a theme </w:t>
            </w:r>
          </w:p>
          <w:p w:rsidR="00000000" w:rsidDel="00000000" w:rsidP="00000000" w:rsidRDefault="00000000" w:rsidRPr="00000000" w14:paraId="00000049">
            <w:pPr>
              <w:rPr>
                <w:color w:val="000000"/>
                <w:sz w:val="18"/>
                <w:szCs w:val="18"/>
              </w:rPr>
            </w:pPr>
            <w:r w:rsidDel="00000000" w:rsidR="00000000" w:rsidRPr="00000000">
              <w:rPr>
                <w:rtl w:val="0"/>
              </w:rPr>
            </w:r>
          </w:p>
        </w:tc>
      </w:tr>
      <w:tr>
        <w:trPr>
          <w:cantSplit w:val="0"/>
          <w:trHeight w:val="516" w:hRule="atLeast"/>
          <w:tblHeader w:val="0"/>
        </w:trPr>
        <w:tc>
          <w:tcPr>
            <w:shd w:fill="ffc000" w:val="clear"/>
          </w:tcPr>
          <w:p w:rsidR="00000000" w:rsidDel="00000000" w:rsidP="00000000" w:rsidRDefault="00000000" w:rsidRPr="00000000" w14:paraId="0000004A">
            <w:pPr>
              <w:rPr>
                <w:sz w:val="32"/>
                <w:szCs w:val="32"/>
              </w:rPr>
            </w:pPr>
            <w:r w:rsidDel="00000000" w:rsidR="00000000" w:rsidRPr="00000000">
              <w:rPr>
                <w:sz w:val="32"/>
                <w:szCs w:val="32"/>
                <w:rtl w:val="0"/>
              </w:rPr>
              <w:t xml:space="preserve">Reading   </w:t>
            </w:r>
          </w:p>
          <w:p w:rsidR="00000000" w:rsidDel="00000000" w:rsidP="00000000" w:rsidRDefault="00000000" w:rsidRPr="00000000" w14:paraId="0000004B">
            <w:pPr>
              <w:rPr>
                <w:sz w:val="32"/>
                <w:szCs w:val="32"/>
              </w:rPr>
            </w:pPr>
            <w:r w:rsidDel="00000000" w:rsidR="00000000" w:rsidRPr="00000000">
              <w:rPr>
                <w:rtl w:val="0"/>
              </w:rPr>
            </w:r>
          </w:p>
        </w:tc>
        <w:tc>
          <w:tcPr>
            <w:shd w:fill="ffffff" w:val="clear"/>
          </w:tcPr>
          <w:p w:rsidR="00000000" w:rsidDel="00000000" w:rsidP="00000000" w:rsidRDefault="00000000" w:rsidRPr="00000000" w14:paraId="0000004C">
            <w:pPr>
              <w:rPr>
                <w:color w:val="000000"/>
                <w:sz w:val="18"/>
                <w:szCs w:val="18"/>
              </w:rPr>
            </w:pPr>
            <w:r w:rsidDel="00000000" w:rsidR="00000000" w:rsidRPr="00000000">
              <w:rPr>
                <w:color w:val="000000"/>
                <w:sz w:val="18"/>
                <w:szCs w:val="18"/>
                <w:rtl w:val="0"/>
              </w:rPr>
              <w:t xml:space="preserve">Greta and the Giants </w:t>
            </w:r>
          </w:p>
          <w:p w:rsidR="00000000" w:rsidDel="00000000" w:rsidP="00000000" w:rsidRDefault="00000000" w:rsidRPr="00000000" w14:paraId="0000004D">
            <w:pPr>
              <w:rPr>
                <w:color w:val="000000"/>
                <w:sz w:val="18"/>
                <w:szCs w:val="18"/>
              </w:rPr>
            </w:pPr>
            <w:r w:rsidDel="00000000" w:rsidR="00000000" w:rsidRPr="00000000">
              <w:rPr>
                <w:color w:val="000000"/>
                <w:sz w:val="18"/>
                <w:szCs w:val="18"/>
                <w:rtl w:val="0"/>
              </w:rPr>
              <w:t xml:space="preserve">The Pebble in my Pocket </w:t>
            </w:r>
          </w:p>
          <w:p w:rsidR="00000000" w:rsidDel="00000000" w:rsidP="00000000" w:rsidRDefault="00000000" w:rsidRPr="00000000" w14:paraId="0000004E">
            <w:pPr>
              <w:rPr>
                <w:color w:val="000000"/>
                <w:sz w:val="18"/>
                <w:szCs w:val="18"/>
              </w:rPr>
            </w:pPr>
            <w:r w:rsidDel="00000000" w:rsidR="00000000" w:rsidRPr="00000000">
              <w:rPr>
                <w:rtl w:val="0"/>
              </w:rPr>
            </w:r>
          </w:p>
        </w:tc>
        <w:tc>
          <w:tcPr>
            <w:shd w:fill="ffffff" w:val="clear"/>
          </w:tcPr>
          <w:p w:rsidR="00000000" w:rsidDel="00000000" w:rsidP="00000000" w:rsidRDefault="00000000" w:rsidRPr="00000000" w14:paraId="0000004F">
            <w:pPr>
              <w:rPr>
                <w:color w:val="000000"/>
                <w:sz w:val="18"/>
                <w:szCs w:val="18"/>
              </w:rPr>
            </w:pPr>
            <w:r w:rsidDel="00000000" w:rsidR="00000000" w:rsidRPr="00000000">
              <w:rPr>
                <w:color w:val="000000"/>
                <w:sz w:val="18"/>
                <w:szCs w:val="18"/>
                <w:rtl w:val="0"/>
              </w:rPr>
              <w:t xml:space="preserve">Leon and the place in between</w:t>
            </w:r>
          </w:p>
          <w:p w:rsidR="00000000" w:rsidDel="00000000" w:rsidP="00000000" w:rsidRDefault="00000000" w:rsidRPr="00000000" w14:paraId="00000050">
            <w:pPr>
              <w:rPr>
                <w:color w:val="000000"/>
                <w:sz w:val="18"/>
                <w:szCs w:val="18"/>
              </w:rPr>
            </w:pPr>
            <w:r w:rsidDel="00000000" w:rsidR="00000000" w:rsidRPr="00000000">
              <w:rPr>
                <w:color w:val="000000"/>
                <w:sz w:val="18"/>
                <w:szCs w:val="18"/>
                <w:rtl w:val="0"/>
              </w:rPr>
              <w:t xml:space="preserve">The Night Before Christmas </w:t>
            </w:r>
          </w:p>
        </w:tc>
        <w:tc>
          <w:tcPr>
            <w:gridSpan w:val="2"/>
            <w:shd w:fill="ffffff" w:val="clear"/>
          </w:tcPr>
          <w:p w:rsidR="00000000" w:rsidDel="00000000" w:rsidP="00000000" w:rsidRDefault="00000000" w:rsidRPr="00000000" w14:paraId="00000051">
            <w:pPr>
              <w:rPr>
                <w:color w:val="000000"/>
                <w:sz w:val="18"/>
                <w:szCs w:val="18"/>
              </w:rPr>
            </w:pPr>
            <w:r w:rsidDel="00000000" w:rsidR="00000000" w:rsidRPr="00000000">
              <w:rPr>
                <w:color w:val="000000"/>
                <w:sz w:val="18"/>
                <w:szCs w:val="18"/>
                <w:rtl w:val="0"/>
              </w:rPr>
              <w:t xml:space="preserve">Sam Wu is not Afraid of the Dark </w:t>
            </w:r>
          </w:p>
          <w:p w:rsidR="00000000" w:rsidDel="00000000" w:rsidP="00000000" w:rsidRDefault="00000000" w:rsidRPr="00000000" w14:paraId="00000052">
            <w:pPr>
              <w:rPr>
                <w:color w:val="000000"/>
                <w:sz w:val="18"/>
                <w:szCs w:val="18"/>
              </w:rPr>
            </w:pPr>
            <w:r w:rsidDel="00000000" w:rsidR="00000000" w:rsidRPr="00000000">
              <w:rPr>
                <w:rtl w:val="0"/>
              </w:rPr>
            </w:r>
          </w:p>
        </w:tc>
        <w:tc>
          <w:tcPr>
            <w:shd w:fill="ffffff" w:val="clear"/>
          </w:tcPr>
          <w:p w:rsidR="00000000" w:rsidDel="00000000" w:rsidP="00000000" w:rsidRDefault="00000000" w:rsidRPr="00000000" w14:paraId="00000054">
            <w:pPr>
              <w:rPr>
                <w:color w:val="000000"/>
                <w:sz w:val="18"/>
                <w:szCs w:val="18"/>
              </w:rPr>
            </w:pPr>
            <w:r w:rsidDel="00000000" w:rsidR="00000000" w:rsidRPr="00000000">
              <w:rPr>
                <w:color w:val="000000"/>
                <w:sz w:val="18"/>
                <w:szCs w:val="18"/>
                <w:rtl w:val="0"/>
              </w:rPr>
              <w:t xml:space="preserve">Operation Gadget man </w:t>
            </w:r>
          </w:p>
        </w:tc>
        <w:tc>
          <w:tcPr>
            <w:shd w:fill="ffffff" w:val="clear"/>
          </w:tcPr>
          <w:p w:rsidR="00000000" w:rsidDel="00000000" w:rsidP="00000000" w:rsidRDefault="00000000" w:rsidRPr="00000000" w14:paraId="00000055">
            <w:pPr>
              <w:rPr>
                <w:color w:val="000000"/>
                <w:sz w:val="18"/>
                <w:szCs w:val="18"/>
              </w:rPr>
            </w:pPr>
            <w:r w:rsidDel="00000000" w:rsidR="00000000" w:rsidRPr="00000000">
              <w:rPr>
                <w:color w:val="000000"/>
                <w:sz w:val="18"/>
                <w:szCs w:val="18"/>
                <w:rtl w:val="0"/>
              </w:rPr>
              <w:t xml:space="preserve">The Dancing Bear </w:t>
            </w:r>
          </w:p>
        </w:tc>
        <w:tc>
          <w:tcPr>
            <w:shd w:fill="ffffff" w:val="clear"/>
          </w:tcPr>
          <w:p w:rsidR="00000000" w:rsidDel="00000000" w:rsidP="00000000" w:rsidRDefault="00000000" w:rsidRPr="00000000" w14:paraId="00000056">
            <w:pPr>
              <w:rPr>
                <w:color w:val="000000"/>
                <w:sz w:val="18"/>
                <w:szCs w:val="18"/>
              </w:rPr>
            </w:pPr>
            <w:r w:rsidDel="00000000" w:rsidR="00000000" w:rsidRPr="00000000">
              <w:rPr>
                <w:color w:val="000000"/>
                <w:sz w:val="18"/>
                <w:szCs w:val="18"/>
                <w:rtl w:val="0"/>
              </w:rPr>
              <w:t xml:space="preserve">The Magician’s Nephew </w:t>
            </w:r>
          </w:p>
        </w:tc>
      </w:tr>
      <w:tr>
        <w:trPr>
          <w:cantSplit w:val="0"/>
          <w:trHeight w:val="516" w:hRule="atLeast"/>
          <w:tblHeader w:val="0"/>
        </w:trPr>
        <w:tc>
          <w:tcPr>
            <w:shd w:fill="2e75b5" w:val="clear"/>
          </w:tcPr>
          <w:p w:rsidR="00000000" w:rsidDel="00000000" w:rsidP="00000000" w:rsidRDefault="00000000" w:rsidRPr="00000000" w14:paraId="00000057">
            <w:pPr>
              <w:rPr>
                <w:sz w:val="32"/>
                <w:szCs w:val="32"/>
              </w:rPr>
            </w:pPr>
            <w:r w:rsidDel="00000000" w:rsidR="00000000" w:rsidRPr="00000000">
              <w:rPr>
                <w:sz w:val="32"/>
                <w:szCs w:val="32"/>
                <w:rtl w:val="0"/>
              </w:rPr>
              <w:t xml:space="preserve">Maths</w:t>
            </w:r>
          </w:p>
          <w:p w:rsidR="00000000" w:rsidDel="00000000" w:rsidP="00000000" w:rsidRDefault="00000000" w:rsidRPr="00000000" w14:paraId="00000058">
            <w:pPr>
              <w:rPr>
                <w:sz w:val="32"/>
                <w:szCs w:val="32"/>
              </w:rPr>
            </w:pPr>
            <w:r w:rsidDel="00000000" w:rsidR="00000000" w:rsidRPr="00000000">
              <w:rPr>
                <w:rtl w:val="0"/>
              </w:rPr>
            </w:r>
          </w:p>
        </w:tc>
        <w:tc>
          <w:tcPr>
            <w:shd w:fill="auto" w:val="clear"/>
          </w:tcPr>
          <w:p w:rsidR="00000000" w:rsidDel="00000000" w:rsidP="00000000" w:rsidRDefault="00000000" w:rsidRPr="00000000" w14:paraId="00000059">
            <w:pPr>
              <w:rPr>
                <w:color w:val="000000"/>
                <w:sz w:val="18"/>
                <w:szCs w:val="18"/>
              </w:rPr>
            </w:pPr>
            <w:r w:rsidDel="00000000" w:rsidR="00000000" w:rsidRPr="00000000">
              <w:rPr>
                <w:color w:val="000000"/>
                <w:sz w:val="18"/>
                <w:szCs w:val="18"/>
                <w:rtl w:val="0"/>
              </w:rPr>
              <w:t xml:space="preserve">Place Value </w:t>
            </w:r>
          </w:p>
          <w:p w:rsidR="00000000" w:rsidDel="00000000" w:rsidP="00000000" w:rsidRDefault="00000000" w:rsidRPr="00000000" w14:paraId="0000005A">
            <w:pPr>
              <w:rPr>
                <w:color w:val="000000"/>
                <w:sz w:val="18"/>
                <w:szCs w:val="18"/>
              </w:rPr>
            </w:pPr>
            <w:r w:rsidDel="00000000" w:rsidR="00000000" w:rsidRPr="00000000">
              <w:rPr>
                <w:color w:val="000000"/>
                <w:sz w:val="18"/>
                <w:szCs w:val="18"/>
                <w:rtl w:val="0"/>
              </w:rPr>
              <w:t xml:space="preserve">Addition &amp; Subtraction </w:t>
            </w:r>
          </w:p>
          <w:p w:rsidR="00000000" w:rsidDel="00000000" w:rsidP="00000000" w:rsidRDefault="00000000" w:rsidRPr="00000000" w14:paraId="0000005B">
            <w:pPr>
              <w:rPr>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5C">
            <w:pPr>
              <w:rPr>
                <w:color w:val="000000"/>
                <w:sz w:val="18"/>
                <w:szCs w:val="18"/>
              </w:rPr>
            </w:pPr>
            <w:r w:rsidDel="00000000" w:rsidR="00000000" w:rsidRPr="00000000">
              <w:rPr>
                <w:color w:val="000000"/>
                <w:sz w:val="18"/>
                <w:szCs w:val="18"/>
                <w:rtl w:val="0"/>
              </w:rPr>
              <w:t xml:space="preserve">Addition &amp; Subtraction</w:t>
            </w:r>
          </w:p>
          <w:p w:rsidR="00000000" w:rsidDel="00000000" w:rsidP="00000000" w:rsidRDefault="00000000" w:rsidRPr="00000000" w14:paraId="0000005D">
            <w:pPr>
              <w:rPr>
                <w:color w:val="000000"/>
                <w:sz w:val="18"/>
                <w:szCs w:val="18"/>
              </w:rPr>
            </w:pPr>
            <w:r w:rsidDel="00000000" w:rsidR="00000000" w:rsidRPr="00000000">
              <w:rPr>
                <w:color w:val="000000"/>
                <w:sz w:val="18"/>
                <w:szCs w:val="18"/>
                <w:rtl w:val="0"/>
              </w:rPr>
              <w:t xml:space="preserve">Multiplication &amp; Division</w:t>
            </w:r>
          </w:p>
          <w:p w:rsidR="00000000" w:rsidDel="00000000" w:rsidP="00000000" w:rsidRDefault="00000000" w:rsidRPr="00000000" w14:paraId="0000005E">
            <w:pPr>
              <w:rPr>
                <w:color w:val="000000"/>
                <w:sz w:val="18"/>
                <w:szCs w:val="18"/>
              </w:rPr>
            </w:pPr>
            <w:r w:rsidDel="00000000" w:rsidR="00000000" w:rsidRPr="00000000">
              <w:rPr>
                <w:rtl w:val="0"/>
              </w:rPr>
            </w:r>
          </w:p>
        </w:tc>
        <w:tc>
          <w:tcPr>
            <w:gridSpan w:val="2"/>
            <w:shd w:fill="auto" w:val="clear"/>
          </w:tcPr>
          <w:p w:rsidR="00000000" w:rsidDel="00000000" w:rsidP="00000000" w:rsidRDefault="00000000" w:rsidRPr="00000000" w14:paraId="0000005F">
            <w:pPr>
              <w:rPr>
                <w:color w:val="000000"/>
                <w:sz w:val="18"/>
                <w:szCs w:val="18"/>
              </w:rPr>
            </w:pPr>
            <w:r w:rsidDel="00000000" w:rsidR="00000000" w:rsidRPr="00000000">
              <w:rPr>
                <w:color w:val="000000"/>
                <w:sz w:val="18"/>
                <w:szCs w:val="18"/>
                <w:rtl w:val="0"/>
              </w:rPr>
              <w:t xml:space="preserve">Multiplication &amp; Division</w:t>
            </w:r>
          </w:p>
          <w:p w:rsidR="00000000" w:rsidDel="00000000" w:rsidP="00000000" w:rsidRDefault="00000000" w:rsidRPr="00000000" w14:paraId="00000060">
            <w:pPr>
              <w:rPr>
                <w:color w:val="000000"/>
                <w:sz w:val="18"/>
                <w:szCs w:val="18"/>
              </w:rPr>
            </w:pPr>
            <w:r w:rsidDel="00000000" w:rsidR="00000000" w:rsidRPr="00000000">
              <w:rPr>
                <w:color w:val="000000"/>
                <w:sz w:val="18"/>
                <w:szCs w:val="18"/>
                <w:rtl w:val="0"/>
              </w:rPr>
              <w:t xml:space="preserve">Length &amp; Perimeter</w:t>
            </w:r>
          </w:p>
          <w:p w:rsidR="00000000" w:rsidDel="00000000" w:rsidP="00000000" w:rsidRDefault="00000000" w:rsidRPr="00000000" w14:paraId="00000061">
            <w:pPr>
              <w:rPr>
                <w:color w:val="000000"/>
                <w:sz w:val="18"/>
                <w:szCs w:val="18"/>
              </w:rPr>
            </w:pPr>
            <w:r w:rsidDel="00000000" w:rsidR="00000000" w:rsidRPr="00000000">
              <w:rPr>
                <w:rtl w:val="0"/>
              </w:rPr>
            </w:r>
          </w:p>
          <w:p w:rsidR="00000000" w:rsidDel="00000000" w:rsidP="00000000" w:rsidRDefault="00000000" w:rsidRPr="00000000" w14:paraId="00000062">
            <w:pPr>
              <w:rPr>
                <w:color w:val="000000"/>
                <w:sz w:val="18"/>
                <w:szCs w:val="18"/>
              </w:rPr>
            </w:pPr>
            <w:r w:rsidDel="00000000" w:rsidR="00000000" w:rsidRPr="00000000">
              <w:rPr>
                <w:color w:val="000000"/>
                <w:sz w:val="18"/>
                <w:szCs w:val="18"/>
                <w:rtl w:val="0"/>
              </w:rPr>
              <w:t xml:space="preserve"> </w:t>
            </w:r>
          </w:p>
        </w:tc>
        <w:tc>
          <w:tcPr>
            <w:shd w:fill="auto" w:val="clear"/>
          </w:tcPr>
          <w:p w:rsidR="00000000" w:rsidDel="00000000" w:rsidP="00000000" w:rsidRDefault="00000000" w:rsidRPr="00000000" w14:paraId="00000064">
            <w:pPr>
              <w:rPr>
                <w:color w:val="000000"/>
                <w:sz w:val="18"/>
                <w:szCs w:val="18"/>
              </w:rPr>
            </w:pPr>
            <w:r w:rsidDel="00000000" w:rsidR="00000000" w:rsidRPr="00000000">
              <w:rPr>
                <w:color w:val="000000"/>
                <w:sz w:val="18"/>
                <w:szCs w:val="18"/>
                <w:rtl w:val="0"/>
              </w:rPr>
              <w:t xml:space="preserve">Fractions</w:t>
            </w:r>
          </w:p>
          <w:p w:rsidR="00000000" w:rsidDel="00000000" w:rsidP="00000000" w:rsidRDefault="00000000" w:rsidRPr="00000000" w14:paraId="00000065">
            <w:pPr>
              <w:rPr>
                <w:color w:val="000000"/>
                <w:sz w:val="18"/>
                <w:szCs w:val="18"/>
              </w:rPr>
            </w:pPr>
            <w:r w:rsidDel="00000000" w:rsidR="00000000" w:rsidRPr="00000000">
              <w:rPr>
                <w:color w:val="000000"/>
                <w:sz w:val="18"/>
                <w:szCs w:val="18"/>
                <w:rtl w:val="0"/>
              </w:rPr>
              <w:t xml:space="preserve">  Mass &amp; Capacity</w:t>
            </w:r>
          </w:p>
          <w:p w:rsidR="00000000" w:rsidDel="00000000" w:rsidP="00000000" w:rsidRDefault="00000000" w:rsidRPr="00000000" w14:paraId="00000066">
            <w:pPr>
              <w:rPr>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67">
            <w:pPr>
              <w:rPr>
                <w:color w:val="000000"/>
                <w:sz w:val="18"/>
                <w:szCs w:val="18"/>
              </w:rPr>
            </w:pPr>
            <w:r w:rsidDel="00000000" w:rsidR="00000000" w:rsidRPr="00000000">
              <w:rPr>
                <w:color w:val="000000"/>
                <w:sz w:val="18"/>
                <w:szCs w:val="18"/>
                <w:rtl w:val="0"/>
              </w:rPr>
              <w:t xml:space="preserve">Fractions </w:t>
            </w:r>
          </w:p>
          <w:p w:rsidR="00000000" w:rsidDel="00000000" w:rsidP="00000000" w:rsidRDefault="00000000" w:rsidRPr="00000000" w14:paraId="00000068">
            <w:pPr>
              <w:rPr>
                <w:color w:val="000000"/>
                <w:sz w:val="18"/>
                <w:szCs w:val="18"/>
              </w:rPr>
            </w:pPr>
            <w:r w:rsidDel="00000000" w:rsidR="00000000" w:rsidRPr="00000000">
              <w:rPr>
                <w:color w:val="000000"/>
                <w:sz w:val="18"/>
                <w:szCs w:val="18"/>
                <w:rtl w:val="0"/>
              </w:rPr>
              <w:t xml:space="preserve">Money </w:t>
            </w:r>
          </w:p>
          <w:p w:rsidR="00000000" w:rsidDel="00000000" w:rsidP="00000000" w:rsidRDefault="00000000" w:rsidRPr="00000000" w14:paraId="00000069">
            <w:pPr>
              <w:rPr>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6A">
            <w:pPr>
              <w:rPr>
                <w:color w:val="000000"/>
                <w:sz w:val="18"/>
                <w:szCs w:val="18"/>
              </w:rPr>
            </w:pPr>
            <w:r w:rsidDel="00000000" w:rsidR="00000000" w:rsidRPr="00000000">
              <w:rPr>
                <w:color w:val="000000"/>
                <w:sz w:val="18"/>
                <w:szCs w:val="18"/>
                <w:rtl w:val="0"/>
              </w:rPr>
              <w:t xml:space="preserve">Time</w:t>
            </w:r>
          </w:p>
          <w:p w:rsidR="00000000" w:rsidDel="00000000" w:rsidP="00000000" w:rsidRDefault="00000000" w:rsidRPr="00000000" w14:paraId="0000006B">
            <w:pPr>
              <w:rPr>
                <w:color w:val="000000"/>
                <w:sz w:val="18"/>
                <w:szCs w:val="18"/>
              </w:rPr>
            </w:pPr>
            <w:r w:rsidDel="00000000" w:rsidR="00000000" w:rsidRPr="00000000">
              <w:rPr>
                <w:color w:val="000000"/>
                <w:sz w:val="18"/>
                <w:szCs w:val="18"/>
                <w:rtl w:val="0"/>
              </w:rPr>
              <w:t xml:space="preserve">Properties of Shape </w:t>
            </w:r>
          </w:p>
          <w:p w:rsidR="00000000" w:rsidDel="00000000" w:rsidP="00000000" w:rsidRDefault="00000000" w:rsidRPr="00000000" w14:paraId="0000006C">
            <w:pPr>
              <w:rPr>
                <w:color w:val="000000"/>
                <w:sz w:val="18"/>
                <w:szCs w:val="18"/>
              </w:rPr>
            </w:pPr>
            <w:r w:rsidDel="00000000" w:rsidR="00000000" w:rsidRPr="00000000">
              <w:rPr>
                <w:color w:val="000000"/>
                <w:sz w:val="18"/>
                <w:szCs w:val="18"/>
                <w:rtl w:val="0"/>
              </w:rPr>
              <w:t xml:space="preserve">Statistics </w:t>
            </w:r>
          </w:p>
        </w:tc>
      </w:tr>
      <w:tr>
        <w:trPr>
          <w:cantSplit w:val="0"/>
          <w:trHeight w:val="489" w:hRule="atLeast"/>
          <w:tblHeader w:val="0"/>
        </w:trPr>
        <w:tc>
          <w:tcPr>
            <w:vMerge w:val="restart"/>
            <w:shd w:fill="ff0000" w:val="clear"/>
          </w:tcPr>
          <w:p w:rsidR="00000000" w:rsidDel="00000000" w:rsidP="00000000" w:rsidRDefault="00000000" w:rsidRPr="00000000" w14:paraId="0000006D">
            <w:pPr>
              <w:rPr>
                <w:sz w:val="32"/>
                <w:szCs w:val="32"/>
              </w:rPr>
            </w:pPr>
            <w:r w:rsidDel="00000000" w:rsidR="00000000" w:rsidRPr="00000000">
              <w:rPr>
                <w:sz w:val="32"/>
                <w:szCs w:val="32"/>
                <w:rtl w:val="0"/>
              </w:rPr>
              <w:t xml:space="preserve">Computing</w:t>
            </w:r>
          </w:p>
          <w:p w:rsidR="00000000" w:rsidDel="00000000" w:rsidP="00000000" w:rsidRDefault="00000000" w:rsidRPr="00000000" w14:paraId="0000006E">
            <w:pPr>
              <w:rPr>
                <w:sz w:val="32"/>
                <w:szCs w:val="32"/>
              </w:rPr>
            </w:pPr>
            <w:r w:rsidDel="00000000" w:rsidR="00000000" w:rsidRPr="00000000">
              <w:rPr>
                <w:sz w:val="24"/>
                <w:szCs w:val="24"/>
                <w:rtl w:val="0"/>
              </w:rPr>
              <w:t xml:space="preserve">Ilearn </w:t>
            </w:r>
            <w:r w:rsidDel="00000000" w:rsidR="00000000" w:rsidRPr="00000000">
              <w:rPr>
                <w:rtl w:val="0"/>
              </w:rPr>
            </w:r>
          </w:p>
        </w:tc>
        <w:tc>
          <w:tcPr>
            <w:shd w:fill="auto" w:val="clear"/>
          </w:tcPr>
          <w:p w:rsidR="00000000" w:rsidDel="00000000" w:rsidP="00000000" w:rsidRDefault="00000000" w:rsidRPr="00000000" w14:paraId="0000006F">
            <w:pPr>
              <w:rPr>
                <w:color w:val="000000"/>
                <w:sz w:val="18"/>
                <w:szCs w:val="18"/>
              </w:rPr>
            </w:pPr>
            <w:r w:rsidDel="00000000" w:rsidR="00000000" w:rsidRPr="00000000">
              <w:rPr>
                <w:color w:val="000000"/>
                <w:sz w:val="18"/>
                <w:szCs w:val="18"/>
                <w:rtl w:val="0"/>
              </w:rPr>
              <w:t xml:space="preserve">E-safety</w:t>
            </w:r>
          </w:p>
        </w:tc>
        <w:tc>
          <w:tcPr>
            <w:shd w:fill="auto" w:val="clear"/>
          </w:tcPr>
          <w:p w:rsidR="00000000" w:rsidDel="00000000" w:rsidP="00000000" w:rsidRDefault="00000000" w:rsidRPr="00000000" w14:paraId="00000070">
            <w:pPr>
              <w:rPr>
                <w:color w:val="000000"/>
                <w:sz w:val="16"/>
                <w:szCs w:val="16"/>
              </w:rPr>
            </w:pPr>
            <w:r w:rsidDel="00000000" w:rsidR="00000000" w:rsidRPr="00000000">
              <w:rPr>
                <w:color w:val="000000"/>
                <w:sz w:val="16"/>
                <w:szCs w:val="16"/>
                <w:rtl w:val="0"/>
              </w:rPr>
              <w:t xml:space="preserve">Digital comic </w:t>
            </w:r>
          </w:p>
        </w:tc>
        <w:tc>
          <w:tcPr>
            <w:gridSpan w:val="2"/>
            <w:shd w:fill="auto" w:val="clear"/>
          </w:tcPr>
          <w:p w:rsidR="00000000" w:rsidDel="00000000" w:rsidP="00000000" w:rsidRDefault="00000000" w:rsidRPr="00000000" w14:paraId="00000071">
            <w:pPr>
              <w:rPr>
                <w:color w:val="000000"/>
                <w:sz w:val="16"/>
                <w:szCs w:val="16"/>
              </w:rPr>
            </w:pPr>
            <w:r w:rsidDel="00000000" w:rsidR="00000000" w:rsidRPr="00000000">
              <w:rPr>
                <w:color w:val="000000"/>
                <w:sz w:val="16"/>
                <w:szCs w:val="16"/>
                <w:rtl w:val="0"/>
              </w:rPr>
              <w:t xml:space="preserve">Coding </w:t>
            </w:r>
          </w:p>
        </w:tc>
        <w:tc>
          <w:tcPr>
            <w:shd w:fill="auto" w:val="clear"/>
          </w:tcPr>
          <w:p w:rsidR="00000000" w:rsidDel="00000000" w:rsidP="00000000" w:rsidRDefault="00000000" w:rsidRPr="00000000" w14:paraId="00000073">
            <w:pPr>
              <w:rPr>
                <w:color w:val="000000"/>
                <w:sz w:val="18"/>
                <w:szCs w:val="18"/>
              </w:rPr>
            </w:pPr>
            <w:r w:rsidDel="00000000" w:rsidR="00000000" w:rsidRPr="00000000">
              <w:rPr>
                <w:color w:val="000000"/>
                <w:sz w:val="18"/>
                <w:szCs w:val="18"/>
                <w:rtl w:val="0"/>
              </w:rPr>
              <w:t xml:space="preserve">Digital art </w:t>
            </w:r>
          </w:p>
        </w:tc>
        <w:tc>
          <w:tcPr>
            <w:shd w:fill="auto" w:val="clear"/>
          </w:tcPr>
          <w:p w:rsidR="00000000" w:rsidDel="00000000" w:rsidP="00000000" w:rsidRDefault="00000000" w:rsidRPr="00000000" w14:paraId="00000074">
            <w:pPr>
              <w:jc w:val="center"/>
              <w:rPr>
                <w:color w:val="000000"/>
                <w:sz w:val="18"/>
                <w:szCs w:val="18"/>
              </w:rPr>
            </w:pPr>
            <w:r w:rsidDel="00000000" w:rsidR="00000000" w:rsidRPr="00000000">
              <w:rPr>
                <w:color w:val="000000"/>
                <w:sz w:val="18"/>
                <w:szCs w:val="18"/>
                <w:rtl w:val="0"/>
              </w:rPr>
              <w:t xml:space="preserve">Editing a document </w:t>
            </w:r>
          </w:p>
        </w:tc>
        <w:tc>
          <w:tcPr>
            <w:shd w:fill="auto" w:val="clear"/>
          </w:tcPr>
          <w:p w:rsidR="00000000" w:rsidDel="00000000" w:rsidP="00000000" w:rsidRDefault="00000000" w:rsidRPr="00000000" w14:paraId="00000075">
            <w:pPr>
              <w:rPr>
                <w:color w:val="000000"/>
                <w:sz w:val="18"/>
                <w:szCs w:val="18"/>
              </w:rPr>
            </w:pPr>
            <w:r w:rsidDel="00000000" w:rsidR="00000000" w:rsidRPr="00000000">
              <w:rPr>
                <w:color w:val="000000"/>
                <w:sz w:val="18"/>
                <w:szCs w:val="18"/>
                <w:rtl w:val="0"/>
              </w:rPr>
              <w:t xml:space="preserve">Design a video game </w:t>
            </w:r>
          </w:p>
        </w:tc>
      </w:tr>
      <w:tr>
        <w:trPr>
          <w:cantSplit w:val="0"/>
          <w:trHeight w:val="489" w:hRule="atLeast"/>
          <w:tblHeader w:val="0"/>
        </w:trPr>
        <w:tc>
          <w:tcPr>
            <w:vMerge w:val="continue"/>
            <w:shd w:fill="ff0000" w:val="clear"/>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18"/>
                <w:szCs w:val="18"/>
              </w:rPr>
            </w:pPr>
            <w:r w:rsidDel="00000000" w:rsidR="00000000" w:rsidRPr="00000000">
              <w:rPr>
                <w:rtl w:val="0"/>
              </w:rPr>
            </w:r>
          </w:p>
        </w:tc>
        <w:tc>
          <w:tcPr>
            <w:gridSpan w:val="7"/>
            <w:shd w:fill="auto" w:val="clear"/>
          </w:tcPr>
          <w:p w:rsidR="00000000" w:rsidDel="00000000" w:rsidP="00000000" w:rsidRDefault="00000000" w:rsidRPr="00000000" w14:paraId="00000077">
            <w:pPr>
              <w:rPr>
                <w:b w:val="1"/>
                <w:bCs w:val="1"/>
                <w:sz w:val="20"/>
                <w:szCs w:val="20"/>
              </w:rPr>
            </w:pPr>
            <w:r w:rsidDel="00000000" w:rsidR="00000000" w:rsidRPr="00000000">
              <w:rPr>
                <w:b w:val="1"/>
                <w:bCs w:val="1"/>
                <w:sz w:val="20"/>
                <w:szCs w:val="20"/>
                <w:rtl w:val="0"/>
              </w:rPr>
              <w:t xml:space="preserve">e-Safety (to be taught each half term)</w:t>
            </w:r>
          </w:p>
          <w:p w:rsidR="00000000" w:rsidDel="00000000" w:rsidP="00000000" w:rsidRDefault="00000000" w:rsidRPr="00000000" w14:paraId="00000078">
            <w:pPr>
              <w:rPr>
                <w:sz w:val="18"/>
                <w:szCs w:val="18"/>
              </w:rPr>
            </w:pPr>
            <w:r w:rsidDel="00000000" w:rsidR="00000000" w:rsidRPr="00000000">
              <w:rPr>
                <w:sz w:val="18"/>
                <w:szCs w:val="18"/>
                <w:rtl w:val="0"/>
              </w:rPr>
              <w:t xml:space="preserve">Pupils should be taught to:</w:t>
            </w:r>
          </w:p>
          <w:p w:rsidR="00000000" w:rsidDel="00000000" w:rsidP="00000000" w:rsidRDefault="00000000" w:rsidRPr="00000000" w14:paraId="00000079">
            <w:pPr>
              <w:numPr>
                <w:ilvl w:val="0"/>
                <w:numId w:val="6"/>
              </w:numPr>
              <w:pBdr>
                <w:top w:space="0" w:sz="0" w:val="nil"/>
                <w:left w:space="0" w:sz="0" w:val="nil"/>
                <w:bottom w:space="0" w:sz="0" w:val="nil"/>
                <w:right w:space="0" w:sz="0" w:val="nil"/>
                <w:between w:space="0" w:sz="0" w:val="nil"/>
              </w:pBdr>
              <w:spacing w:after="160" w:line="259" w:lineRule="auto"/>
              <w:ind w:left="720" w:hanging="360"/>
              <w:rPr>
                <w:color w:val="000000"/>
                <w:sz w:val="18"/>
                <w:szCs w:val="18"/>
              </w:rPr>
            </w:pPr>
            <w:r w:rsidDel="00000000" w:rsidR="00000000" w:rsidRPr="00000000">
              <w:rPr>
                <w:color w:val="000000"/>
                <w:sz w:val="18"/>
                <w:szCs w:val="18"/>
                <w:rtl w:val="0"/>
              </w:rPr>
              <w:t xml:space="preserve">Use technology safely, respectfully and responsibly; recognise acceptable/unacceptable behaviour; identify a range of ways to report concerns about content and contact.</w:t>
            </w:r>
          </w:p>
        </w:tc>
      </w:tr>
      <w:tr>
        <w:trPr>
          <w:cantSplit w:val="0"/>
          <w:trHeight w:val="489" w:hRule="atLeast"/>
          <w:tblHeader w:val="0"/>
        </w:trPr>
        <w:tc>
          <w:tcPr>
            <w:vMerge w:val="restart"/>
            <w:shd w:fill="ff6600" w:val="clear"/>
          </w:tcPr>
          <w:p w:rsidR="00000000" w:rsidDel="00000000" w:rsidP="00000000" w:rsidRDefault="00000000" w:rsidRPr="00000000" w14:paraId="00000080">
            <w:pPr>
              <w:rPr>
                <w:sz w:val="32"/>
                <w:szCs w:val="32"/>
              </w:rPr>
            </w:pPr>
            <w:r w:rsidDel="00000000" w:rsidR="00000000" w:rsidRPr="00000000">
              <w:rPr>
                <w:sz w:val="32"/>
                <w:szCs w:val="32"/>
                <w:rtl w:val="0"/>
              </w:rPr>
              <w:t xml:space="preserve">Science</w:t>
            </w:r>
          </w:p>
        </w:tc>
        <w:tc>
          <w:tcPr>
            <w:shd w:fill="auto" w:val="clear"/>
          </w:tcPr>
          <w:p w:rsidR="00000000" w:rsidDel="00000000" w:rsidP="00000000" w:rsidRDefault="00000000" w:rsidRPr="00000000" w14:paraId="00000081">
            <w:pPr>
              <w:rPr>
                <w:color w:val="000000"/>
                <w:sz w:val="18"/>
                <w:szCs w:val="18"/>
              </w:rPr>
            </w:pPr>
            <w:r w:rsidDel="00000000" w:rsidR="00000000" w:rsidRPr="00000000">
              <w:rPr>
                <w:color w:val="000000"/>
                <w:sz w:val="18"/>
                <w:szCs w:val="18"/>
                <w:rtl w:val="0"/>
              </w:rPr>
              <w:t xml:space="preserve">Living things and their Habitats </w:t>
            </w:r>
          </w:p>
        </w:tc>
        <w:tc>
          <w:tcPr>
            <w:shd w:fill="auto" w:val="clear"/>
          </w:tcPr>
          <w:p w:rsidR="00000000" w:rsidDel="00000000" w:rsidP="00000000" w:rsidRDefault="00000000" w:rsidRPr="00000000" w14:paraId="00000082">
            <w:pPr>
              <w:rPr>
                <w:color w:val="000000"/>
                <w:sz w:val="18"/>
                <w:szCs w:val="18"/>
              </w:rPr>
            </w:pPr>
            <w:r w:rsidDel="00000000" w:rsidR="00000000" w:rsidRPr="00000000">
              <w:rPr>
                <w:color w:val="000000"/>
                <w:sz w:val="18"/>
                <w:szCs w:val="18"/>
                <w:rtl w:val="0"/>
              </w:rPr>
              <w:t xml:space="preserve">States of Matter</w:t>
            </w:r>
          </w:p>
        </w:tc>
        <w:tc>
          <w:tcPr>
            <w:gridSpan w:val="3"/>
            <w:shd w:fill="auto" w:val="clear"/>
          </w:tcPr>
          <w:p w:rsidR="00000000" w:rsidDel="00000000" w:rsidP="00000000" w:rsidRDefault="00000000" w:rsidRPr="00000000" w14:paraId="00000083">
            <w:pPr>
              <w:rPr>
                <w:color w:val="000000"/>
                <w:sz w:val="18"/>
                <w:szCs w:val="18"/>
              </w:rPr>
            </w:pPr>
            <w:r w:rsidDel="00000000" w:rsidR="00000000" w:rsidRPr="00000000">
              <w:rPr>
                <w:color w:val="000000"/>
                <w:sz w:val="18"/>
                <w:szCs w:val="18"/>
                <w:rtl w:val="0"/>
              </w:rPr>
              <w:t xml:space="preserve">Animals (incl. humans)</w:t>
            </w:r>
          </w:p>
          <w:p w:rsidR="00000000" w:rsidDel="00000000" w:rsidP="00000000" w:rsidRDefault="00000000" w:rsidRPr="00000000" w14:paraId="00000084">
            <w:pPr>
              <w:rPr>
                <w:color w:val="000000"/>
                <w:sz w:val="18"/>
                <w:szCs w:val="18"/>
              </w:rPr>
            </w:pPr>
            <w:r w:rsidDel="00000000" w:rsidR="00000000" w:rsidRPr="00000000">
              <w:rPr>
                <w:rtl w:val="0"/>
              </w:rPr>
            </w:r>
          </w:p>
        </w:tc>
        <w:tc>
          <w:tcPr>
            <w:gridSpan w:val="2"/>
            <w:shd w:fill="auto" w:val="clear"/>
          </w:tcPr>
          <w:p w:rsidR="00000000" w:rsidDel="00000000" w:rsidP="00000000" w:rsidRDefault="00000000" w:rsidRPr="00000000" w14:paraId="00000087">
            <w:pPr>
              <w:rPr>
                <w:color w:val="000000"/>
                <w:sz w:val="18"/>
                <w:szCs w:val="18"/>
              </w:rPr>
            </w:pPr>
            <w:r w:rsidDel="00000000" w:rsidR="00000000" w:rsidRPr="00000000">
              <w:rPr>
                <w:color w:val="000000"/>
                <w:sz w:val="18"/>
                <w:szCs w:val="18"/>
                <w:rtl w:val="0"/>
              </w:rPr>
              <w:t xml:space="preserve">Electricity </w:t>
            </w:r>
          </w:p>
          <w:p w:rsidR="00000000" w:rsidDel="00000000" w:rsidP="00000000" w:rsidRDefault="00000000" w:rsidRPr="00000000" w14:paraId="00000088">
            <w:pPr>
              <w:rPr>
                <w:color w:val="000000"/>
                <w:sz w:val="18"/>
                <w:szCs w:val="18"/>
              </w:rPr>
            </w:pPr>
            <w:r w:rsidDel="00000000" w:rsidR="00000000" w:rsidRPr="00000000">
              <w:rPr>
                <w:rtl w:val="0"/>
              </w:rPr>
            </w:r>
          </w:p>
        </w:tc>
      </w:tr>
      <w:tr>
        <w:trPr>
          <w:cantSplit w:val="0"/>
          <w:trHeight w:val="489" w:hRule="atLeast"/>
          <w:tblHeader w:val="0"/>
        </w:trPr>
        <w:tc>
          <w:tcPr>
            <w:vMerge w:val="continue"/>
            <w:shd w:fill="ff6600" w:val="clear"/>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18"/>
                <w:szCs w:val="18"/>
              </w:rPr>
            </w:pPr>
            <w:r w:rsidDel="00000000" w:rsidR="00000000" w:rsidRPr="00000000">
              <w:rPr>
                <w:rtl w:val="0"/>
              </w:rPr>
            </w:r>
          </w:p>
        </w:tc>
        <w:tc>
          <w:tcPr>
            <w:gridSpan w:val="7"/>
            <w:shd w:fill="auto" w:val="clear"/>
          </w:tcPr>
          <w:p w:rsidR="00000000" w:rsidDel="00000000" w:rsidP="00000000" w:rsidRDefault="00000000" w:rsidRPr="00000000" w14:paraId="0000008B">
            <w:pPr>
              <w:rPr>
                <w:b w:val="1"/>
                <w:bCs w:val="1"/>
                <w:sz w:val="20"/>
                <w:szCs w:val="20"/>
              </w:rPr>
            </w:pPr>
            <w:r w:rsidDel="00000000" w:rsidR="00000000" w:rsidRPr="00000000">
              <w:rPr>
                <w:b w:val="1"/>
                <w:bCs w:val="1"/>
                <w:sz w:val="20"/>
                <w:szCs w:val="20"/>
                <w:rtl w:val="0"/>
              </w:rPr>
              <w:t xml:space="preserve">Working scientifically (across all modules)</w:t>
            </w:r>
          </w:p>
          <w:p w:rsidR="00000000" w:rsidDel="00000000" w:rsidP="00000000" w:rsidRDefault="00000000" w:rsidRPr="00000000" w14:paraId="0000008C">
            <w:pPr>
              <w:rPr>
                <w:sz w:val="20"/>
                <w:szCs w:val="20"/>
              </w:rPr>
            </w:pPr>
            <w:r w:rsidDel="00000000" w:rsidR="00000000" w:rsidRPr="00000000">
              <w:rPr>
                <w:sz w:val="20"/>
                <w:szCs w:val="20"/>
                <w:rtl w:val="0"/>
              </w:rPr>
              <w:t xml:space="preserve">Children should be taught to use the following practical scientific methods, processes and skills:</w:t>
            </w:r>
          </w:p>
          <w:p w:rsidR="00000000" w:rsidDel="00000000" w:rsidP="00000000" w:rsidRDefault="00000000" w:rsidRPr="00000000" w14:paraId="0000008D">
            <w:pPr>
              <w:numPr>
                <w:ilvl w:val="0"/>
                <w:numId w:val="5"/>
              </w:numPr>
              <w:pBdr>
                <w:top w:space="0" w:sz="0" w:val="nil"/>
                <w:left w:space="0" w:sz="0" w:val="nil"/>
                <w:bottom w:space="0" w:sz="0" w:val="nil"/>
                <w:right w:space="0" w:sz="0" w:val="nil"/>
                <w:between w:space="0" w:sz="0" w:val="nil"/>
              </w:pBdr>
              <w:spacing w:line="259" w:lineRule="auto"/>
              <w:ind w:left="720" w:hanging="360"/>
              <w:rPr>
                <w:color w:val="000000"/>
                <w:sz w:val="18"/>
                <w:szCs w:val="18"/>
              </w:rPr>
            </w:pPr>
            <w:r w:rsidDel="00000000" w:rsidR="00000000" w:rsidRPr="00000000">
              <w:rPr>
                <w:color w:val="000000"/>
                <w:sz w:val="18"/>
                <w:szCs w:val="18"/>
                <w:rtl w:val="0"/>
              </w:rPr>
              <w:t xml:space="preserve">Asking relevant questions and using different types of scientific enquiries to answer them</w:t>
            </w:r>
          </w:p>
          <w:p w:rsidR="00000000" w:rsidDel="00000000" w:rsidP="00000000" w:rsidRDefault="00000000" w:rsidRPr="00000000" w14:paraId="0000008E">
            <w:pPr>
              <w:numPr>
                <w:ilvl w:val="0"/>
                <w:numId w:val="5"/>
              </w:numPr>
              <w:pBdr>
                <w:top w:space="0" w:sz="0" w:val="nil"/>
                <w:left w:space="0" w:sz="0" w:val="nil"/>
                <w:bottom w:space="0" w:sz="0" w:val="nil"/>
                <w:right w:space="0" w:sz="0" w:val="nil"/>
                <w:between w:space="0" w:sz="0" w:val="nil"/>
              </w:pBdr>
              <w:spacing w:line="259" w:lineRule="auto"/>
              <w:ind w:left="720" w:hanging="360"/>
              <w:rPr>
                <w:color w:val="000000"/>
                <w:sz w:val="18"/>
                <w:szCs w:val="18"/>
              </w:rPr>
            </w:pPr>
            <w:r w:rsidDel="00000000" w:rsidR="00000000" w:rsidRPr="00000000">
              <w:rPr>
                <w:color w:val="000000"/>
                <w:sz w:val="18"/>
                <w:szCs w:val="18"/>
                <w:rtl w:val="0"/>
              </w:rPr>
              <w:t xml:space="preserve">Setting up simple practical enquiries, comparative and fair tests</w:t>
            </w:r>
          </w:p>
          <w:p w:rsidR="00000000" w:rsidDel="00000000" w:rsidP="00000000" w:rsidRDefault="00000000" w:rsidRPr="00000000" w14:paraId="0000008F">
            <w:pPr>
              <w:numPr>
                <w:ilvl w:val="0"/>
                <w:numId w:val="5"/>
              </w:numPr>
              <w:pBdr>
                <w:top w:space="0" w:sz="0" w:val="nil"/>
                <w:left w:space="0" w:sz="0" w:val="nil"/>
                <w:bottom w:space="0" w:sz="0" w:val="nil"/>
                <w:right w:space="0" w:sz="0" w:val="nil"/>
                <w:between w:space="0" w:sz="0" w:val="nil"/>
              </w:pBdr>
              <w:spacing w:line="259" w:lineRule="auto"/>
              <w:ind w:left="720" w:hanging="360"/>
              <w:rPr>
                <w:color w:val="000000"/>
                <w:sz w:val="18"/>
                <w:szCs w:val="18"/>
              </w:rPr>
            </w:pPr>
            <w:r w:rsidDel="00000000" w:rsidR="00000000" w:rsidRPr="00000000">
              <w:rPr>
                <w:color w:val="000000"/>
                <w:sz w:val="18"/>
                <w:szCs w:val="18"/>
                <w:rtl w:val="0"/>
              </w:rPr>
              <w:t xml:space="preserve">Making systematic and careful observations and, where appropriate, taking accurate measurements using standard units, using a range of equipment, including thermometers and data loggers </w:t>
            </w:r>
          </w:p>
          <w:p w:rsidR="00000000" w:rsidDel="00000000" w:rsidP="00000000" w:rsidRDefault="00000000" w:rsidRPr="00000000" w14:paraId="00000090">
            <w:pPr>
              <w:numPr>
                <w:ilvl w:val="0"/>
                <w:numId w:val="5"/>
              </w:numPr>
              <w:pBdr>
                <w:top w:space="0" w:sz="0" w:val="nil"/>
                <w:left w:space="0" w:sz="0" w:val="nil"/>
                <w:bottom w:space="0" w:sz="0" w:val="nil"/>
                <w:right w:space="0" w:sz="0" w:val="nil"/>
                <w:between w:space="0" w:sz="0" w:val="nil"/>
              </w:pBdr>
              <w:spacing w:line="259" w:lineRule="auto"/>
              <w:ind w:left="720" w:hanging="360"/>
              <w:rPr>
                <w:color w:val="000000"/>
                <w:sz w:val="18"/>
                <w:szCs w:val="18"/>
              </w:rPr>
            </w:pPr>
            <w:r w:rsidDel="00000000" w:rsidR="00000000" w:rsidRPr="00000000">
              <w:rPr>
                <w:color w:val="000000"/>
                <w:sz w:val="18"/>
                <w:szCs w:val="18"/>
                <w:rtl w:val="0"/>
              </w:rPr>
              <w:t xml:space="preserve">Gathering, recording, classifying and presenting data in a variety of ways to help in answering questions</w:t>
            </w:r>
          </w:p>
          <w:p w:rsidR="00000000" w:rsidDel="00000000" w:rsidP="00000000" w:rsidRDefault="00000000" w:rsidRPr="00000000" w14:paraId="00000091">
            <w:pPr>
              <w:numPr>
                <w:ilvl w:val="0"/>
                <w:numId w:val="5"/>
              </w:numPr>
              <w:pBdr>
                <w:top w:space="0" w:sz="0" w:val="nil"/>
                <w:left w:space="0" w:sz="0" w:val="nil"/>
                <w:bottom w:space="0" w:sz="0" w:val="nil"/>
                <w:right w:space="0" w:sz="0" w:val="nil"/>
                <w:between w:space="0" w:sz="0" w:val="nil"/>
              </w:pBdr>
              <w:spacing w:line="259" w:lineRule="auto"/>
              <w:ind w:left="720" w:hanging="360"/>
              <w:rPr>
                <w:color w:val="000000"/>
                <w:sz w:val="18"/>
                <w:szCs w:val="18"/>
              </w:rPr>
            </w:pPr>
            <w:r w:rsidDel="00000000" w:rsidR="00000000" w:rsidRPr="00000000">
              <w:rPr>
                <w:color w:val="000000"/>
                <w:sz w:val="18"/>
                <w:szCs w:val="18"/>
                <w:rtl w:val="0"/>
              </w:rPr>
              <w:t xml:space="preserve">Recording findings using simple scientific language, drawings, labelled diagrams, keys, bar charts and tables</w:t>
            </w:r>
          </w:p>
          <w:p w:rsidR="00000000" w:rsidDel="00000000" w:rsidP="00000000" w:rsidRDefault="00000000" w:rsidRPr="00000000" w14:paraId="00000092">
            <w:pPr>
              <w:numPr>
                <w:ilvl w:val="0"/>
                <w:numId w:val="5"/>
              </w:numPr>
              <w:pBdr>
                <w:top w:space="0" w:sz="0" w:val="nil"/>
                <w:left w:space="0" w:sz="0" w:val="nil"/>
                <w:bottom w:space="0" w:sz="0" w:val="nil"/>
                <w:right w:space="0" w:sz="0" w:val="nil"/>
                <w:between w:space="0" w:sz="0" w:val="nil"/>
              </w:pBdr>
              <w:spacing w:line="259" w:lineRule="auto"/>
              <w:ind w:left="720" w:hanging="360"/>
              <w:rPr>
                <w:color w:val="000000"/>
                <w:sz w:val="18"/>
                <w:szCs w:val="18"/>
              </w:rPr>
            </w:pPr>
            <w:r w:rsidDel="00000000" w:rsidR="00000000" w:rsidRPr="00000000">
              <w:rPr>
                <w:color w:val="000000"/>
                <w:sz w:val="18"/>
                <w:szCs w:val="18"/>
                <w:rtl w:val="0"/>
              </w:rPr>
              <w:t xml:space="preserve">Reporting on findings from enquiries, including oral and written explanations, displays or presentations of results and conclusions </w:t>
            </w:r>
          </w:p>
          <w:p w:rsidR="00000000" w:rsidDel="00000000" w:rsidP="00000000" w:rsidRDefault="00000000" w:rsidRPr="00000000" w14:paraId="00000093">
            <w:pPr>
              <w:numPr>
                <w:ilvl w:val="0"/>
                <w:numId w:val="5"/>
              </w:numPr>
              <w:pBdr>
                <w:top w:space="0" w:sz="0" w:val="nil"/>
                <w:left w:space="0" w:sz="0" w:val="nil"/>
                <w:bottom w:space="0" w:sz="0" w:val="nil"/>
                <w:right w:space="0" w:sz="0" w:val="nil"/>
                <w:between w:space="0" w:sz="0" w:val="nil"/>
              </w:pBdr>
              <w:spacing w:line="259" w:lineRule="auto"/>
              <w:ind w:left="720" w:hanging="360"/>
              <w:rPr>
                <w:color w:val="000000"/>
                <w:sz w:val="18"/>
                <w:szCs w:val="18"/>
              </w:rPr>
            </w:pPr>
            <w:r w:rsidDel="00000000" w:rsidR="00000000" w:rsidRPr="00000000">
              <w:rPr>
                <w:color w:val="000000"/>
                <w:sz w:val="18"/>
                <w:szCs w:val="18"/>
                <w:rtl w:val="0"/>
              </w:rPr>
              <w:t xml:space="preserve">Using results to draw simple conclusions, make predictions for new values, suggest improvements and raise further questions</w:t>
            </w:r>
          </w:p>
          <w:p w:rsidR="00000000" w:rsidDel="00000000" w:rsidP="00000000" w:rsidRDefault="00000000" w:rsidRPr="00000000" w14:paraId="00000094">
            <w:pPr>
              <w:numPr>
                <w:ilvl w:val="0"/>
                <w:numId w:val="5"/>
              </w:numPr>
              <w:pBdr>
                <w:top w:space="0" w:sz="0" w:val="nil"/>
                <w:left w:space="0" w:sz="0" w:val="nil"/>
                <w:bottom w:space="0" w:sz="0" w:val="nil"/>
                <w:right w:space="0" w:sz="0" w:val="nil"/>
                <w:between w:space="0" w:sz="0" w:val="nil"/>
              </w:pBdr>
              <w:spacing w:line="259" w:lineRule="auto"/>
              <w:ind w:left="720" w:hanging="360"/>
              <w:rPr>
                <w:color w:val="000000"/>
                <w:sz w:val="18"/>
                <w:szCs w:val="18"/>
              </w:rPr>
            </w:pPr>
            <w:r w:rsidDel="00000000" w:rsidR="00000000" w:rsidRPr="00000000">
              <w:rPr>
                <w:color w:val="000000"/>
                <w:sz w:val="18"/>
                <w:szCs w:val="18"/>
                <w:rtl w:val="0"/>
              </w:rPr>
              <w:t xml:space="preserve">Identifying differences, similarities or changes related to simple scientific ideas and processes</w:t>
            </w:r>
          </w:p>
          <w:p w:rsidR="00000000" w:rsidDel="00000000" w:rsidP="00000000" w:rsidRDefault="00000000" w:rsidRPr="00000000" w14:paraId="00000095">
            <w:pPr>
              <w:numPr>
                <w:ilvl w:val="0"/>
                <w:numId w:val="5"/>
              </w:numPr>
              <w:pBdr>
                <w:top w:space="0" w:sz="0" w:val="nil"/>
                <w:left w:space="0" w:sz="0" w:val="nil"/>
                <w:bottom w:space="0" w:sz="0" w:val="nil"/>
                <w:right w:space="0" w:sz="0" w:val="nil"/>
                <w:between w:space="0" w:sz="0" w:val="nil"/>
              </w:pBdr>
              <w:spacing w:after="160" w:line="259" w:lineRule="auto"/>
              <w:ind w:left="720" w:hanging="360"/>
              <w:rPr>
                <w:color w:val="000000"/>
                <w:sz w:val="18"/>
                <w:szCs w:val="18"/>
              </w:rPr>
            </w:pPr>
            <w:r w:rsidDel="00000000" w:rsidR="00000000" w:rsidRPr="00000000">
              <w:rPr>
                <w:color w:val="000000"/>
                <w:sz w:val="18"/>
                <w:szCs w:val="18"/>
                <w:rtl w:val="0"/>
              </w:rPr>
              <w:t xml:space="preserve">Using straightforward scientific evidence to answer questions or to support their findings. </w:t>
            </w:r>
          </w:p>
        </w:tc>
      </w:tr>
      <w:tr>
        <w:trPr>
          <w:cantSplit w:val="0"/>
          <w:trHeight w:val="516" w:hRule="atLeast"/>
          <w:tblHeader w:val="0"/>
        </w:trPr>
        <w:tc>
          <w:tcPr>
            <w:vMerge w:val="restart"/>
            <w:shd w:fill="cc00ff" w:val="clear"/>
          </w:tcPr>
          <w:p w:rsidR="00000000" w:rsidDel="00000000" w:rsidP="00000000" w:rsidRDefault="00000000" w:rsidRPr="00000000" w14:paraId="0000009C">
            <w:pPr>
              <w:rPr>
                <w:sz w:val="32"/>
                <w:szCs w:val="32"/>
              </w:rPr>
            </w:pPr>
            <w:r w:rsidDel="00000000" w:rsidR="00000000" w:rsidRPr="00000000">
              <w:rPr>
                <w:sz w:val="32"/>
                <w:szCs w:val="32"/>
                <w:rtl w:val="0"/>
              </w:rPr>
              <w:t xml:space="preserve">History</w:t>
            </w:r>
          </w:p>
          <w:p w:rsidR="00000000" w:rsidDel="00000000" w:rsidP="00000000" w:rsidRDefault="00000000" w:rsidRPr="00000000" w14:paraId="0000009D">
            <w:pPr>
              <w:rPr>
                <w:sz w:val="32"/>
                <w:szCs w:val="32"/>
              </w:rPr>
            </w:pPr>
            <w:r w:rsidDel="00000000" w:rsidR="00000000" w:rsidRPr="00000000">
              <w:rPr>
                <w:rtl w:val="0"/>
              </w:rPr>
            </w:r>
          </w:p>
        </w:tc>
        <w:tc>
          <w:tcPr>
            <w:shd w:fill="auto" w:val="clear"/>
          </w:tcPr>
          <w:p w:rsidR="00000000" w:rsidDel="00000000" w:rsidP="00000000" w:rsidRDefault="00000000" w:rsidRPr="00000000" w14:paraId="0000009E">
            <w:pPr>
              <w:rPr>
                <w:color w:val="000000"/>
                <w:sz w:val="18"/>
                <w:szCs w:val="18"/>
              </w:rPr>
            </w:pPr>
            <w:r w:rsidDel="00000000" w:rsidR="00000000" w:rsidRPr="00000000">
              <w:rPr>
                <w:color w:val="000000"/>
                <w:sz w:val="18"/>
                <w:szCs w:val="18"/>
                <w:rtl w:val="0"/>
              </w:rPr>
              <w:t xml:space="preserve">Stone Age to Iron Age</w:t>
            </w:r>
          </w:p>
          <w:p w:rsidR="00000000" w:rsidDel="00000000" w:rsidP="00000000" w:rsidRDefault="00000000" w:rsidRPr="00000000" w14:paraId="0000009F">
            <w:pPr>
              <w:rPr>
                <w:color w:val="000000"/>
                <w:sz w:val="18"/>
                <w:szCs w:val="18"/>
              </w:rPr>
            </w:pPr>
            <w:r w:rsidDel="00000000" w:rsidR="00000000" w:rsidRPr="00000000">
              <w:rPr>
                <w:color w:val="000000"/>
                <w:sz w:val="18"/>
                <w:szCs w:val="18"/>
                <w:rtl w:val="0"/>
              </w:rPr>
              <w:t xml:space="preserve">*late Neolithic hunter-gatherers and early farmers (Skara Brae)</w:t>
            </w:r>
          </w:p>
          <w:p w:rsidR="00000000" w:rsidDel="00000000" w:rsidP="00000000" w:rsidRDefault="00000000" w:rsidRPr="00000000" w14:paraId="000000A0">
            <w:pPr>
              <w:rPr>
                <w:color w:val="000000"/>
                <w:sz w:val="18"/>
                <w:szCs w:val="18"/>
              </w:rPr>
            </w:pPr>
            <w:r w:rsidDel="00000000" w:rsidR="00000000" w:rsidRPr="00000000">
              <w:rPr>
                <w:rtl w:val="0"/>
              </w:rPr>
            </w:r>
          </w:p>
          <w:p w:rsidR="00000000" w:rsidDel="00000000" w:rsidP="00000000" w:rsidRDefault="00000000" w:rsidRPr="00000000" w14:paraId="000000A1">
            <w:pPr>
              <w:rPr>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A2">
            <w:pPr>
              <w:rPr>
                <w:color w:val="000000"/>
                <w:sz w:val="18"/>
                <w:szCs w:val="18"/>
              </w:rPr>
            </w:pPr>
            <w:r w:rsidDel="00000000" w:rsidR="00000000" w:rsidRPr="00000000">
              <w:rPr>
                <w:rtl w:val="0"/>
              </w:rPr>
            </w:r>
          </w:p>
        </w:tc>
        <w:tc>
          <w:tcPr>
            <w:gridSpan w:val="3"/>
            <w:shd w:fill="auto" w:val="clear"/>
          </w:tcPr>
          <w:p w:rsidR="00000000" w:rsidDel="00000000" w:rsidP="00000000" w:rsidRDefault="00000000" w:rsidRPr="00000000" w14:paraId="000000A3">
            <w:pPr>
              <w:rPr>
                <w:sz w:val="18"/>
                <w:szCs w:val="18"/>
              </w:rPr>
            </w:pPr>
            <w:r w:rsidDel="00000000" w:rsidR="00000000" w:rsidRPr="00000000">
              <w:rPr>
                <w:sz w:val="18"/>
                <w:szCs w:val="18"/>
                <w:rtl w:val="0"/>
              </w:rPr>
              <w:t xml:space="preserve">Bronze Age religion, technology and travel (Stonehenge)</w:t>
            </w:r>
          </w:p>
          <w:p w:rsidR="00000000" w:rsidDel="00000000" w:rsidP="00000000" w:rsidRDefault="00000000" w:rsidRPr="00000000" w14:paraId="000000A4">
            <w:pPr>
              <w:rPr>
                <w:sz w:val="18"/>
                <w:szCs w:val="18"/>
              </w:rPr>
            </w:pPr>
            <w:r w:rsidDel="00000000" w:rsidR="00000000" w:rsidRPr="00000000">
              <w:rPr>
                <w:sz w:val="18"/>
                <w:szCs w:val="18"/>
                <w:rtl w:val="0"/>
              </w:rPr>
              <w:t xml:space="preserve">*Iron Age hill forts: tribal kingdoms, farming, art and culture</w:t>
            </w:r>
          </w:p>
        </w:tc>
        <w:tc>
          <w:tcPr>
            <w:shd w:fill="auto" w:val="clear"/>
          </w:tcPr>
          <w:p w:rsidR="00000000" w:rsidDel="00000000" w:rsidP="00000000" w:rsidRDefault="00000000" w:rsidRPr="00000000" w14:paraId="000000A7">
            <w:pPr>
              <w:rPr>
                <w:color w:val="ff6600"/>
                <w:sz w:val="18"/>
                <w:szCs w:val="18"/>
              </w:rPr>
            </w:pPr>
            <w:r w:rsidDel="00000000" w:rsidR="00000000" w:rsidRPr="00000000">
              <w:rPr>
                <w:sz w:val="18"/>
                <w:szCs w:val="18"/>
                <w:rtl w:val="0"/>
              </w:rPr>
              <w:t xml:space="preserve">The Roman Empire and it’s impact on Britain </w:t>
            </w:r>
            <w:r w:rsidDel="00000000" w:rsidR="00000000" w:rsidRPr="00000000">
              <w:rPr>
                <w:rtl w:val="0"/>
              </w:rPr>
            </w:r>
          </w:p>
        </w:tc>
        <w:tc>
          <w:tcPr>
            <w:shd w:fill="auto" w:val="clear"/>
          </w:tcPr>
          <w:p w:rsidR="00000000" w:rsidDel="00000000" w:rsidP="00000000" w:rsidRDefault="00000000" w:rsidRPr="00000000" w14:paraId="000000A8">
            <w:pPr>
              <w:rPr>
                <w:color w:val="ff3399"/>
                <w:sz w:val="18"/>
                <w:szCs w:val="18"/>
              </w:rPr>
            </w:pPr>
            <w:r w:rsidDel="00000000" w:rsidR="00000000" w:rsidRPr="00000000">
              <w:rPr>
                <w:rtl w:val="0"/>
              </w:rPr>
            </w:r>
          </w:p>
        </w:tc>
      </w:tr>
      <w:tr>
        <w:trPr>
          <w:cantSplit w:val="0"/>
          <w:trHeight w:val="516" w:hRule="atLeast"/>
          <w:tblHeader w:val="0"/>
        </w:trPr>
        <w:tc>
          <w:tcPr>
            <w:vMerge w:val="continue"/>
            <w:shd w:fill="cc00ff" w:val="clear"/>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ff3399"/>
                <w:sz w:val="18"/>
                <w:szCs w:val="18"/>
              </w:rPr>
            </w:pPr>
            <w:r w:rsidDel="00000000" w:rsidR="00000000" w:rsidRPr="00000000">
              <w:rPr>
                <w:rtl w:val="0"/>
              </w:rPr>
            </w:r>
          </w:p>
        </w:tc>
        <w:tc>
          <w:tcPr>
            <w:gridSpan w:val="7"/>
            <w:shd w:fill="auto" w:val="clear"/>
          </w:tcPr>
          <w:p w:rsidR="00000000" w:rsidDel="00000000" w:rsidP="00000000" w:rsidRDefault="00000000" w:rsidRPr="00000000" w14:paraId="000000AA">
            <w:pPr>
              <w:rPr>
                <w:b w:val="1"/>
                <w:bCs w:val="1"/>
                <w:sz w:val="20"/>
                <w:szCs w:val="20"/>
              </w:rPr>
            </w:pPr>
            <w:r w:rsidDel="00000000" w:rsidR="00000000" w:rsidRPr="00000000">
              <w:rPr>
                <w:b w:val="1"/>
                <w:bCs w:val="1"/>
                <w:sz w:val="20"/>
                <w:szCs w:val="20"/>
                <w:rtl w:val="0"/>
              </w:rPr>
              <w:t xml:space="preserve">Historical enquiry (across all modules)</w:t>
            </w:r>
          </w:p>
          <w:p w:rsidR="00000000" w:rsidDel="00000000" w:rsidP="00000000" w:rsidRDefault="00000000" w:rsidRPr="00000000" w14:paraId="000000AB">
            <w:pPr>
              <w:rPr>
                <w:sz w:val="18"/>
                <w:szCs w:val="18"/>
              </w:rPr>
            </w:pPr>
            <w:r w:rsidDel="00000000" w:rsidR="00000000" w:rsidRPr="00000000">
              <w:rPr>
                <w:sz w:val="18"/>
                <w:szCs w:val="18"/>
                <w:rtl w:val="0"/>
              </w:rPr>
              <w:t xml:space="preserve">Pupils should:</w:t>
            </w:r>
          </w:p>
          <w:p w:rsidR="00000000" w:rsidDel="00000000" w:rsidP="00000000" w:rsidRDefault="00000000" w:rsidRPr="00000000" w14:paraId="000000AC">
            <w:pPr>
              <w:numPr>
                <w:ilvl w:val="0"/>
                <w:numId w:val="1"/>
              </w:numPr>
              <w:pBdr>
                <w:top w:space="0" w:sz="0" w:val="nil"/>
                <w:left w:space="0" w:sz="0" w:val="nil"/>
                <w:bottom w:space="0" w:sz="0" w:val="nil"/>
                <w:right w:space="0" w:sz="0" w:val="nil"/>
                <w:between w:space="0" w:sz="0" w:val="nil"/>
              </w:pBdr>
              <w:spacing w:line="259" w:lineRule="auto"/>
              <w:ind w:left="720" w:hanging="360"/>
              <w:rPr>
                <w:color w:val="000000"/>
                <w:sz w:val="18"/>
                <w:szCs w:val="18"/>
              </w:rPr>
            </w:pPr>
            <w:r w:rsidDel="00000000" w:rsidR="00000000" w:rsidRPr="00000000">
              <w:rPr>
                <w:color w:val="000000"/>
                <w:sz w:val="18"/>
                <w:szCs w:val="18"/>
                <w:rtl w:val="0"/>
              </w:rPr>
              <w:t xml:space="preserve">Note connections, contrasts and trends over time and develop the appropriate use of historical terms – comparisons stone age, bronze age, iron age / ancient Egypt and now</w:t>
            </w:r>
          </w:p>
          <w:p w:rsidR="00000000" w:rsidDel="00000000" w:rsidP="00000000" w:rsidRDefault="00000000" w:rsidRPr="00000000" w14:paraId="000000AD">
            <w:pPr>
              <w:numPr>
                <w:ilvl w:val="0"/>
                <w:numId w:val="1"/>
              </w:numPr>
              <w:pBdr>
                <w:top w:space="0" w:sz="0" w:val="nil"/>
                <w:left w:space="0" w:sz="0" w:val="nil"/>
                <w:bottom w:space="0" w:sz="0" w:val="nil"/>
                <w:right w:space="0" w:sz="0" w:val="nil"/>
                <w:between w:space="0" w:sz="0" w:val="nil"/>
              </w:pBdr>
              <w:spacing w:line="259" w:lineRule="auto"/>
              <w:ind w:left="720" w:hanging="360"/>
              <w:rPr>
                <w:color w:val="000000"/>
                <w:sz w:val="18"/>
                <w:szCs w:val="18"/>
              </w:rPr>
            </w:pPr>
            <w:r w:rsidDel="00000000" w:rsidR="00000000" w:rsidRPr="00000000">
              <w:rPr>
                <w:color w:val="000000"/>
                <w:sz w:val="18"/>
                <w:szCs w:val="18"/>
                <w:rtl w:val="0"/>
              </w:rPr>
              <w:t xml:space="preserve">Regularly address and sometimes devise historically valid questions about change, cause, similarity and difference, and significance- reports </w:t>
            </w:r>
          </w:p>
          <w:p w:rsidR="00000000" w:rsidDel="00000000" w:rsidP="00000000" w:rsidRDefault="00000000" w:rsidRPr="00000000" w14:paraId="000000AE">
            <w:pPr>
              <w:numPr>
                <w:ilvl w:val="0"/>
                <w:numId w:val="1"/>
              </w:numPr>
              <w:pBdr>
                <w:top w:space="0" w:sz="0" w:val="nil"/>
                <w:left w:space="0" w:sz="0" w:val="nil"/>
                <w:bottom w:space="0" w:sz="0" w:val="nil"/>
                <w:right w:space="0" w:sz="0" w:val="nil"/>
                <w:between w:space="0" w:sz="0" w:val="nil"/>
              </w:pBdr>
              <w:spacing w:line="259" w:lineRule="auto"/>
              <w:ind w:left="720" w:hanging="360"/>
              <w:rPr>
                <w:color w:val="000000"/>
                <w:sz w:val="18"/>
                <w:szCs w:val="18"/>
              </w:rPr>
            </w:pPr>
            <w:r w:rsidDel="00000000" w:rsidR="00000000" w:rsidRPr="00000000">
              <w:rPr>
                <w:color w:val="000000"/>
                <w:sz w:val="18"/>
                <w:szCs w:val="18"/>
                <w:rtl w:val="0"/>
              </w:rPr>
              <w:t xml:space="preserve">Construct informed responses that involve thoughtful selection and organisation of relevant historical information- reports </w:t>
            </w:r>
          </w:p>
          <w:p w:rsidR="00000000" w:rsidDel="00000000" w:rsidP="00000000" w:rsidRDefault="00000000" w:rsidRPr="00000000" w14:paraId="000000AF">
            <w:pPr>
              <w:numPr>
                <w:ilvl w:val="0"/>
                <w:numId w:val="1"/>
              </w:numPr>
              <w:pBdr>
                <w:top w:space="0" w:sz="0" w:val="nil"/>
                <w:left w:space="0" w:sz="0" w:val="nil"/>
                <w:bottom w:space="0" w:sz="0" w:val="nil"/>
                <w:right w:space="0" w:sz="0" w:val="nil"/>
                <w:between w:space="0" w:sz="0" w:val="nil"/>
              </w:pBdr>
              <w:spacing w:after="160" w:line="259" w:lineRule="auto"/>
              <w:ind w:left="720" w:hanging="360"/>
              <w:rPr>
                <w:color w:val="000000"/>
                <w:sz w:val="18"/>
                <w:szCs w:val="18"/>
              </w:rPr>
            </w:pPr>
            <w:r w:rsidDel="00000000" w:rsidR="00000000" w:rsidRPr="00000000">
              <w:rPr>
                <w:color w:val="000000"/>
                <w:sz w:val="18"/>
                <w:szCs w:val="18"/>
                <w:rtl w:val="0"/>
              </w:rPr>
              <w:t xml:space="preserve">Understand how our knowledge of the past is constructed from a range of resources – discussion /visits to archaeological site (flag fen) / Howard carter </w:t>
            </w:r>
          </w:p>
        </w:tc>
      </w:tr>
      <w:tr>
        <w:trPr>
          <w:cantSplit w:val="0"/>
          <w:trHeight w:val="50" w:hRule="atLeast"/>
          <w:tblHeader w:val="0"/>
        </w:trPr>
        <w:tc>
          <w:tcPr>
            <w:vMerge w:val="restart"/>
            <w:shd w:fill="c55911" w:val="clear"/>
          </w:tcPr>
          <w:p w:rsidR="00000000" w:rsidDel="00000000" w:rsidP="00000000" w:rsidRDefault="00000000" w:rsidRPr="00000000" w14:paraId="000000B6">
            <w:pPr>
              <w:rPr>
                <w:sz w:val="32"/>
                <w:szCs w:val="32"/>
              </w:rPr>
            </w:pPr>
            <w:r w:rsidDel="00000000" w:rsidR="00000000" w:rsidRPr="00000000">
              <w:rPr>
                <w:sz w:val="32"/>
                <w:szCs w:val="32"/>
                <w:rtl w:val="0"/>
              </w:rPr>
              <w:t xml:space="preserve">Geography</w:t>
            </w:r>
          </w:p>
        </w:tc>
        <w:tc>
          <w:tcPr>
            <w:gridSpan w:val="5"/>
            <w:shd w:fill="auto" w:val="clear"/>
          </w:tcPr>
          <w:p w:rsidR="00000000" w:rsidDel="00000000" w:rsidP="00000000" w:rsidRDefault="00000000" w:rsidRPr="00000000" w14:paraId="000000B7">
            <w:pPr>
              <w:rPr>
                <w:color w:val="000000"/>
                <w:sz w:val="18"/>
                <w:szCs w:val="18"/>
              </w:rPr>
            </w:pPr>
            <w:r w:rsidDel="00000000" w:rsidR="00000000" w:rsidRPr="00000000">
              <w:rPr>
                <w:color w:val="000000"/>
                <w:sz w:val="18"/>
                <w:szCs w:val="18"/>
                <w:rtl w:val="0"/>
              </w:rPr>
              <w:t xml:space="preserve">Fieldwork - human physical features </w:t>
            </w:r>
          </w:p>
          <w:p w:rsidR="00000000" w:rsidDel="00000000" w:rsidP="00000000" w:rsidRDefault="00000000" w:rsidRPr="00000000" w14:paraId="000000B8">
            <w:pPr>
              <w:rPr>
                <w:color w:val="000000"/>
                <w:sz w:val="18"/>
                <w:szCs w:val="18"/>
              </w:rPr>
            </w:pPr>
            <w:r w:rsidDel="00000000" w:rsidR="00000000" w:rsidRPr="00000000">
              <w:rPr>
                <w:color w:val="000000"/>
                <w:sz w:val="18"/>
                <w:szCs w:val="18"/>
                <w:rtl w:val="0"/>
              </w:rPr>
              <w:t xml:space="preserve"> </w:t>
            </w:r>
          </w:p>
        </w:tc>
        <w:tc>
          <w:tcPr>
            <w:shd w:fill="auto" w:val="clear"/>
          </w:tcPr>
          <w:p w:rsidR="00000000" w:rsidDel="00000000" w:rsidP="00000000" w:rsidRDefault="00000000" w:rsidRPr="00000000" w14:paraId="000000BD">
            <w:pPr>
              <w:rPr>
                <w:color w:val="000000"/>
                <w:sz w:val="18"/>
                <w:szCs w:val="18"/>
              </w:rPr>
            </w:pPr>
            <w:r w:rsidDel="00000000" w:rsidR="00000000" w:rsidRPr="00000000">
              <w:rPr>
                <w:color w:val="000000"/>
                <w:sz w:val="18"/>
                <w:szCs w:val="18"/>
                <w:rtl w:val="0"/>
              </w:rPr>
              <w:t xml:space="preserve">UK Study </w:t>
            </w:r>
          </w:p>
          <w:p w:rsidR="00000000" w:rsidDel="00000000" w:rsidP="00000000" w:rsidRDefault="00000000" w:rsidRPr="00000000" w14:paraId="000000BE">
            <w:pPr>
              <w:rPr>
                <w:color w:val="000000"/>
                <w:sz w:val="18"/>
                <w:szCs w:val="18"/>
              </w:rPr>
            </w:pPr>
            <w:r w:rsidDel="00000000" w:rsidR="00000000" w:rsidRPr="00000000">
              <w:rPr>
                <w:color w:val="000000"/>
                <w:sz w:val="18"/>
                <w:szCs w:val="18"/>
                <w:rtl w:val="0"/>
              </w:rPr>
              <w:t xml:space="preserve">Name and locate regions, countries and geographical regions, topographical features</w:t>
            </w:r>
          </w:p>
        </w:tc>
        <w:tc>
          <w:tcPr>
            <w:shd w:fill="auto" w:val="clear"/>
          </w:tcPr>
          <w:p w:rsidR="00000000" w:rsidDel="00000000" w:rsidP="00000000" w:rsidRDefault="00000000" w:rsidRPr="00000000" w14:paraId="000000BF">
            <w:pPr>
              <w:rPr>
                <w:color w:val="000000"/>
                <w:sz w:val="18"/>
                <w:szCs w:val="18"/>
              </w:rPr>
            </w:pPr>
            <w:r w:rsidDel="00000000" w:rsidR="00000000" w:rsidRPr="00000000">
              <w:rPr>
                <w:color w:val="000000"/>
                <w:sz w:val="18"/>
                <w:szCs w:val="18"/>
                <w:rtl w:val="0"/>
              </w:rPr>
              <w:t xml:space="preserve">Revisit UK studies </w:t>
            </w:r>
          </w:p>
          <w:p w:rsidR="00000000" w:rsidDel="00000000" w:rsidP="00000000" w:rsidRDefault="00000000" w:rsidRPr="00000000" w14:paraId="000000C0">
            <w:pPr>
              <w:rPr>
                <w:color w:val="000000"/>
                <w:sz w:val="18"/>
                <w:szCs w:val="18"/>
              </w:rPr>
            </w:pPr>
            <w:r w:rsidDel="00000000" w:rsidR="00000000" w:rsidRPr="00000000">
              <w:rPr>
                <w:color w:val="000000"/>
                <w:sz w:val="18"/>
                <w:szCs w:val="18"/>
                <w:rtl w:val="0"/>
              </w:rPr>
              <w:t xml:space="preserve">OS maps and scale </w:t>
            </w:r>
          </w:p>
        </w:tc>
      </w:tr>
      <w:tr>
        <w:trPr>
          <w:cantSplit w:val="0"/>
          <w:trHeight w:val="516" w:hRule="atLeast"/>
          <w:tblHeader w:val="0"/>
        </w:trPr>
        <w:tc>
          <w:tcPr>
            <w:vMerge w:val="continue"/>
            <w:shd w:fill="c55911" w:val="clear"/>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18"/>
                <w:szCs w:val="18"/>
              </w:rPr>
            </w:pPr>
            <w:r w:rsidDel="00000000" w:rsidR="00000000" w:rsidRPr="00000000">
              <w:rPr>
                <w:rtl w:val="0"/>
              </w:rPr>
            </w:r>
          </w:p>
        </w:tc>
        <w:tc>
          <w:tcPr>
            <w:gridSpan w:val="7"/>
            <w:shd w:fill="auto" w:val="clear"/>
          </w:tcPr>
          <w:p w:rsidR="00000000" w:rsidDel="00000000" w:rsidP="00000000" w:rsidRDefault="00000000" w:rsidRPr="00000000" w14:paraId="000000C2">
            <w:pPr>
              <w:rPr>
                <w:b w:val="1"/>
                <w:bCs w:val="1"/>
                <w:sz w:val="20"/>
                <w:szCs w:val="20"/>
              </w:rPr>
            </w:pPr>
            <w:r w:rsidDel="00000000" w:rsidR="00000000" w:rsidRPr="00000000">
              <w:rPr>
                <w:b w:val="1"/>
                <w:bCs w:val="1"/>
                <w:sz w:val="20"/>
                <w:szCs w:val="20"/>
                <w:rtl w:val="0"/>
              </w:rPr>
              <w:t xml:space="preserve">Geographical skills and field work (across all modules – where appropriate)</w:t>
            </w:r>
          </w:p>
          <w:p w:rsidR="00000000" w:rsidDel="00000000" w:rsidP="00000000" w:rsidRDefault="00000000" w:rsidRPr="00000000" w14:paraId="000000C3">
            <w:pPr>
              <w:rPr>
                <w:sz w:val="18"/>
                <w:szCs w:val="18"/>
              </w:rPr>
            </w:pPr>
            <w:r w:rsidDel="00000000" w:rsidR="00000000" w:rsidRPr="00000000">
              <w:rPr>
                <w:sz w:val="18"/>
                <w:szCs w:val="18"/>
                <w:rtl w:val="0"/>
              </w:rPr>
              <w:t xml:space="preserve">Pupils should be taught to:</w:t>
            </w:r>
          </w:p>
          <w:p w:rsidR="00000000" w:rsidDel="00000000" w:rsidP="00000000" w:rsidRDefault="00000000" w:rsidRPr="00000000" w14:paraId="000000C4">
            <w:pPr>
              <w:numPr>
                <w:ilvl w:val="0"/>
                <w:numId w:val="2"/>
              </w:numPr>
              <w:pBdr>
                <w:top w:space="0" w:sz="0" w:val="nil"/>
                <w:left w:space="0" w:sz="0" w:val="nil"/>
                <w:bottom w:space="0" w:sz="0" w:val="nil"/>
                <w:right w:space="0" w:sz="0" w:val="nil"/>
                <w:between w:space="0" w:sz="0" w:val="nil"/>
              </w:pBdr>
              <w:spacing w:line="259" w:lineRule="auto"/>
              <w:ind w:left="720" w:hanging="360"/>
              <w:rPr>
                <w:color w:val="000000"/>
                <w:sz w:val="18"/>
                <w:szCs w:val="18"/>
              </w:rPr>
            </w:pPr>
            <w:r w:rsidDel="00000000" w:rsidR="00000000" w:rsidRPr="00000000">
              <w:rPr>
                <w:color w:val="000000"/>
                <w:sz w:val="18"/>
                <w:szCs w:val="18"/>
                <w:rtl w:val="0"/>
              </w:rPr>
              <w:t xml:space="preserve">Use maps, atlases, globes and digital/computer mapping to locate countries and describe features studied</w:t>
            </w:r>
          </w:p>
          <w:p w:rsidR="00000000" w:rsidDel="00000000" w:rsidP="00000000" w:rsidRDefault="00000000" w:rsidRPr="00000000" w14:paraId="000000C5">
            <w:pPr>
              <w:numPr>
                <w:ilvl w:val="0"/>
                <w:numId w:val="2"/>
              </w:numPr>
              <w:pBdr>
                <w:top w:space="0" w:sz="0" w:val="nil"/>
                <w:left w:space="0" w:sz="0" w:val="nil"/>
                <w:bottom w:space="0" w:sz="0" w:val="nil"/>
                <w:right w:space="0" w:sz="0" w:val="nil"/>
                <w:between w:space="0" w:sz="0" w:val="nil"/>
              </w:pBdr>
              <w:spacing w:line="259" w:lineRule="auto"/>
              <w:ind w:left="720" w:hanging="360"/>
              <w:rPr>
                <w:color w:val="000000"/>
                <w:sz w:val="18"/>
                <w:szCs w:val="18"/>
              </w:rPr>
            </w:pPr>
            <w:r w:rsidDel="00000000" w:rsidR="00000000" w:rsidRPr="00000000">
              <w:rPr>
                <w:color w:val="000000"/>
                <w:sz w:val="18"/>
                <w:szCs w:val="18"/>
                <w:rtl w:val="0"/>
              </w:rPr>
              <w:t xml:space="preserve">Use eight points of a compass, four- and six-figure grid references, symbols and key to build their knowledge of the United Kingdom and the wider world</w:t>
            </w:r>
          </w:p>
          <w:p w:rsidR="00000000" w:rsidDel="00000000" w:rsidP="00000000" w:rsidRDefault="00000000" w:rsidRPr="00000000" w14:paraId="000000C6">
            <w:pPr>
              <w:numPr>
                <w:ilvl w:val="0"/>
                <w:numId w:val="2"/>
              </w:numPr>
              <w:pBdr>
                <w:top w:space="0" w:sz="0" w:val="nil"/>
                <w:left w:space="0" w:sz="0" w:val="nil"/>
                <w:bottom w:space="0" w:sz="0" w:val="nil"/>
                <w:right w:space="0" w:sz="0" w:val="nil"/>
                <w:between w:space="0" w:sz="0" w:val="nil"/>
              </w:pBdr>
              <w:spacing w:after="160" w:line="259" w:lineRule="auto"/>
              <w:ind w:left="720" w:hanging="360"/>
              <w:rPr>
                <w:color w:val="000000"/>
                <w:sz w:val="18"/>
                <w:szCs w:val="18"/>
              </w:rPr>
            </w:pPr>
            <w:r w:rsidDel="00000000" w:rsidR="00000000" w:rsidRPr="00000000">
              <w:rPr>
                <w:color w:val="000000"/>
                <w:sz w:val="18"/>
                <w:szCs w:val="18"/>
                <w:rtl w:val="0"/>
              </w:rPr>
              <w:t xml:space="preserve">Use fieldwork to observe, measure, record and present the human and physical features in the local area using a range of methods, including sketch maps, plans and graphs, and digital technologies. </w:t>
            </w:r>
          </w:p>
        </w:tc>
      </w:tr>
      <w:tr>
        <w:trPr>
          <w:cantSplit w:val="0"/>
          <w:trHeight w:val="516" w:hRule="atLeast"/>
          <w:tblHeader w:val="0"/>
        </w:trPr>
        <w:tc>
          <w:tcPr>
            <w:shd w:fill="ff6600" w:val="clear"/>
          </w:tcPr>
          <w:p w:rsidR="00000000" w:rsidDel="00000000" w:rsidP="00000000" w:rsidRDefault="00000000" w:rsidRPr="00000000" w14:paraId="000000CD">
            <w:pPr>
              <w:rPr>
                <w:b w:val="1"/>
                <w:bCs w:val="1"/>
                <w:sz w:val="32"/>
                <w:szCs w:val="32"/>
              </w:rPr>
            </w:pPr>
            <w:r w:rsidDel="00000000" w:rsidR="00000000" w:rsidRPr="00000000">
              <w:rPr>
                <w:b w:val="1"/>
                <w:bCs w:val="1"/>
                <w:sz w:val="32"/>
                <w:szCs w:val="32"/>
                <w:rtl w:val="0"/>
              </w:rPr>
              <w:t xml:space="preserve">Art and Design</w:t>
            </w:r>
          </w:p>
        </w:tc>
        <w:tc>
          <w:tcPr>
            <w:shd w:fill="auto" w:val="clear"/>
          </w:tcPr>
          <w:p w:rsidR="00000000" w:rsidDel="00000000" w:rsidP="00000000" w:rsidRDefault="00000000" w:rsidRPr="00000000" w14:paraId="000000CE">
            <w:pPr>
              <w:rPr>
                <w:b w:val="1"/>
                <w:bCs w:val="1"/>
                <w:sz w:val="18"/>
                <w:szCs w:val="18"/>
              </w:rPr>
            </w:pPr>
            <w:r w:rsidDel="00000000" w:rsidR="00000000" w:rsidRPr="00000000">
              <w:rPr>
                <w:b w:val="1"/>
                <w:bCs w:val="1"/>
                <w:sz w:val="18"/>
                <w:szCs w:val="18"/>
                <w:rtl w:val="0"/>
              </w:rPr>
              <w:t xml:space="preserve">Drawing + Digital Media</w:t>
            </w:r>
          </w:p>
        </w:tc>
        <w:tc>
          <w:tcPr>
            <w:shd w:fill="auto" w:val="clear"/>
          </w:tcPr>
          <w:p w:rsidR="00000000" w:rsidDel="00000000" w:rsidP="00000000" w:rsidRDefault="00000000" w:rsidRPr="00000000" w14:paraId="000000CF">
            <w:pPr>
              <w:rPr>
                <w:b w:val="1"/>
                <w:bCs w:val="1"/>
                <w:sz w:val="18"/>
                <w:szCs w:val="18"/>
              </w:rPr>
            </w:pPr>
            <w:r w:rsidDel="00000000" w:rsidR="00000000" w:rsidRPr="00000000">
              <w:rPr>
                <w:rtl w:val="0"/>
              </w:rPr>
            </w:r>
          </w:p>
        </w:tc>
        <w:tc>
          <w:tcPr>
            <w:gridSpan w:val="2"/>
            <w:shd w:fill="auto" w:val="clear"/>
          </w:tcPr>
          <w:p w:rsidR="00000000" w:rsidDel="00000000" w:rsidP="00000000" w:rsidRDefault="00000000" w:rsidRPr="00000000" w14:paraId="000000D0">
            <w:pPr>
              <w:rPr>
                <w:b w:val="1"/>
                <w:bCs w:val="1"/>
                <w:sz w:val="18"/>
                <w:szCs w:val="18"/>
              </w:rPr>
            </w:pPr>
            <w:r w:rsidDel="00000000" w:rsidR="00000000" w:rsidRPr="00000000">
              <w:rPr>
                <w:b w:val="1"/>
                <w:bCs w:val="1"/>
                <w:sz w:val="18"/>
                <w:szCs w:val="18"/>
                <w:rtl w:val="0"/>
              </w:rPr>
              <w:t xml:space="preserve">Painting + Printing </w:t>
            </w:r>
          </w:p>
        </w:tc>
        <w:tc>
          <w:tcPr>
            <w:shd w:fill="auto" w:val="clear"/>
          </w:tcPr>
          <w:p w:rsidR="00000000" w:rsidDel="00000000" w:rsidP="00000000" w:rsidRDefault="00000000" w:rsidRPr="00000000" w14:paraId="000000D2">
            <w:pPr>
              <w:rPr>
                <w:b w:val="1"/>
                <w:bCs w:val="1"/>
                <w:sz w:val="18"/>
                <w:szCs w:val="18"/>
              </w:rPr>
            </w:pPr>
            <w:r w:rsidDel="00000000" w:rsidR="00000000" w:rsidRPr="00000000">
              <w:rPr>
                <w:rtl w:val="0"/>
              </w:rPr>
            </w:r>
          </w:p>
        </w:tc>
        <w:tc>
          <w:tcPr>
            <w:shd w:fill="auto" w:val="clear"/>
          </w:tcPr>
          <w:p w:rsidR="00000000" w:rsidDel="00000000" w:rsidP="00000000" w:rsidRDefault="00000000" w:rsidRPr="00000000" w14:paraId="000000D3">
            <w:pPr>
              <w:rPr>
                <w:b w:val="1"/>
                <w:bCs w:val="1"/>
                <w:sz w:val="18"/>
                <w:szCs w:val="18"/>
              </w:rPr>
            </w:pPr>
            <w:r w:rsidDel="00000000" w:rsidR="00000000" w:rsidRPr="00000000">
              <w:rPr>
                <w:b w:val="1"/>
                <w:bCs w:val="1"/>
                <w:sz w:val="18"/>
                <w:szCs w:val="18"/>
                <w:rtl w:val="0"/>
              </w:rPr>
              <w:t xml:space="preserve">Sculpture + Textiles</w:t>
            </w:r>
          </w:p>
        </w:tc>
        <w:tc>
          <w:tcPr>
            <w:shd w:fill="auto" w:val="clear"/>
          </w:tcPr>
          <w:p w:rsidR="00000000" w:rsidDel="00000000" w:rsidP="00000000" w:rsidRDefault="00000000" w:rsidRPr="00000000" w14:paraId="000000D4">
            <w:pPr>
              <w:rPr>
                <w:b w:val="1"/>
                <w:bCs w:val="1"/>
                <w:sz w:val="18"/>
                <w:szCs w:val="18"/>
              </w:rPr>
            </w:pPr>
            <w:r w:rsidDel="00000000" w:rsidR="00000000" w:rsidRPr="00000000">
              <w:rPr>
                <w:rtl w:val="0"/>
              </w:rPr>
            </w:r>
          </w:p>
        </w:tc>
      </w:tr>
      <w:tr>
        <w:trPr>
          <w:cantSplit w:val="0"/>
          <w:trHeight w:val="516" w:hRule="atLeast"/>
          <w:tblHeader w:val="0"/>
        </w:trPr>
        <w:tc>
          <w:tcPr>
            <w:shd w:fill="ff6600" w:val="clear"/>
          </w:tcPr>
          <w:p w:rsidR="00000000" w:rsidDel="00000000" w:rsidP="00000000" w:rsidRDefault="00000000" w:rsidRPr="00000000" w14:paraId="000000D5">
            <w:pPr>
              <w:rPr>
                <w:sz w:val="20"/>
                <w:szCs w:val="20"/>
              </w:rPr>
            </w:pPr>
            <w:r w:rsidDel="00000000" w:rsidR="00000000" w:rsidRPr="00000000">
              <w:rPr>
                <w:rtl w:val="0"/>
              </w:rPr>
            </w:r>
          </w:p>
        </w:tc>
        <w:tc>
          <w:tcPr>
            <w:gridSpan w:val="7"/>
            <w:shd w:fill="auto" w:val="clear"/>
          </w:tcPr>
          <w:p w:rsidR="00000000" w:rsidDel="00000000" w:rsidP="00000000" w:rsidRDefault="00000000" w:rsidRPr="00000000" w14:paraId="000000D6">
            <w:pPr>
              <w:rPr>
                <w:b w:val="1"/>
                <w:bCs w:val="1"/>
                <w:sz w:val="18"/>
                <w:szCs w:val="18"/>
              </w:rPr>
            </w:pPr>
            <w:r w:rsidDel="00000000" w:rsidR="00000000" w:rsidRPr="00000000">
              <w:rPr>
                <w:b w:val="1"/>
                <w:bCs w:val="1"/>
                <w:sz w:val="18"/>
                <w:szCs w:val="18"/>
                <w:rtl w:val="0"/>
              </w:rPr>
              <w:t xml:space="preserve">Explore. Develop. Evaluate</w:t>
            </w:r>
          </w:p>
          <w:p w:rsidR="00000000" w:rsidDel="00000000" w:rsidP="00000000" w:rsidRDefault="00000000" w:rsidRPr="00000000" w14:paraId="000000D7">
            <w:pPr>
              <w:rPr>
                <w:b w:val="1"/>
                <w:bCs w:val="1"/>
                <w:sz w:val="18"/>
                <w:szCs w:val="18"/>
              </w:rPr>
            </w:pPr>
            <w:r w:rsidDel="00000000" w:rsidR="00000000" w:rsidRPr="00000000">
              <w:rPr>
                <w:rtl w:val="0"/>
              </w:rPr>
            </w:r>
          </w:p>
          <w:p w:rsidR="00000000" w:rsidDel="00000000" w:rsidP="00000000" w:rsidRDefault="00000000" w:rsidRPr="00000000" w14:paraId="000000D8">
            <w:pPr>
              <w:numPr>
                <w:ilvl w:val="0"/>
                <w:numId w:val="3"/>
              </w:numPr>
              <w:pBdr>
                <w:top w:space="0" w:sz="0" w:val="nil"/>
                <w:left w:space="0" w:sz="0" w:val="nil"/>
                <w:bottom w:space="0" w:sz="0" w:val="nil"/>
                <w:right w:space="0" w:sz="0" w:val="nil"/>
                <w:between w:space="0" w:sz="0" w:val="nil"/>
              </w:pBdr>
              <w:spacing w:line="259" w:lineRule="auto"/>
              <w:ind w:left="450" w:right="104" w:hanging="360"/>
              <w:rPr>
                <w:color w:val="000000"/>
                <w:sz w:val="14"/>
                <w:szCs w:val="14"/>
              </w:rPr>
            </w:pPr>
            <w:r w:rsidDel="00000000" w:rsidR="00000000" w:rsidRPr="00000000">
              <w:rPr>
                <w:rFonts w:ascii="Comic Sans MS" w:cs="Comic Sans MS" w:eastAsia="Comic Sans MS" w:hAnsi="Comic Sans MS"/>
                <w:color w:val="000000"/>
                <w:sz w:val="14"/>
                <w:szCs w:val="14"/>
                <w:rtl w:val="0"/>
              </w:rPr>
              <w:t xml:space="preserve">Select and record from first hand observation, experience and imagination, and explore ideas for different purposes.</w:t>
            </w:r>
          </w:p>
          <w:p w:rsidR="00000000" w:rsidDel="00000000" w:rsidP="00000000" w:rsidRDefault="00000000" w:rsidRPr="00000000" w14:paraId="000000D9">
            <w:pPr>
              <w:numPr>
                <w:ilvl w:val="0"/>
                <w:numId w:val="3"/>
              </w:numPr>
              <w:pBdr>
                <w:top w:space="0" w:sz="0" w:val="nil"/>
                <w:left w:space="0" w:sz="0" w:val="nil"/>
                <w:bottom w:space="0" w:sz="0" w:val="nil"/>
                <w:right w:space="0" w:sz="0" w:val="nil"/>
                <w:between w:space="0" w:sz="0" w:val="nil"/>
              </w:pBdr>
              <w:spacing w:line="259" w:lineRule="auto"/>
              <w:ind w:left="450" w:hanging="360"/>
              <w:rPr>
                <w:b w:val="1"/>
                <w:bCs w:val="1"/>
                <w:color w:val="000000"/>
                <w:sz w:val="18"/>
                <w:szCs w:val="18"/>
              </w:rPr>
            </w:pPr>
            <w:r w:rsidDel="00000000" w:rsidR="00000000" w:rsidRPr="00000000">
              <w:rPr>
                <w:rFonts w:ascii="Comic Sans MS" w:cs="Comic Sans MS" w:eastAsia="Comic Sans MS" w:hAnsi="Comic Sans MS"/>
                <w:color w:val="000000"/>
                <w:sz w:val="14"/>
                <w:szCs w:val="14"/>
                <w:rtl w:val="0"/>
              </w:rPr>
              <w:t xml:space="preserve">Question and make thoughtful observations about starting points and select ideas to use in their work. Explore the roles and purposes of artists, craftspeople and designers working in different times and cultures.</w:t>
            </w:r>
            <w:r w:rsidDel="00000000" w:rsidR="00000000" w:rsidRPr="00000000">
              <w:rPr>
                <w:rtl w:val="0"/>
              </w:rPr>
            </w:r>
          </w:p>
          <w:p w:rsidR="00000000" w:rsidDel="00000000" w:rsidP="00000000" w:rsidRDefault="00000000" w:rsidRPr="00000000" w14:paraId="000000DA">
            <w:pPr>
              <w:numPr>
                <w:ilvl w:val="0"/>
                <w:numId w:val="3"/>
              </w:numPr>
              <w:pBdr>
                <w:top w:space="0" w:sz="0" w:val="nil"/>
                <w:left w:space="0" w:sz="0" w:val="nil"/>
                <w:bottom w:space="0" w:sz="0" w:val="nil"/>
                <w:right w:space="0" w:sz="0" w:val="nil"/>
                <w:between w:space="0" w:sz="0" w:val="nil"/>
              </w:pBdr>
              <w:spacing w:line="259" w:lineRule="auto"/>
              <w:ind w:left="450" w:right="164" w:hanging="360"/>
              <w:rPr>
                <w:color w:val="000000"/>
                <w:sz w:val="14"/>
                <w:szCs w:val="14"/>
              </w:rPr>
            </w:pPr>
            <w:r w:rsidDel="00000000" w:rsidR="00000000" w:rsidRPr="00000000">
              <w:rPr>
                <w:rFonts w:ascii="Comic Sans MS" w:cs="Comic Sans MS" w:eastAsia="Comic Sans MS" w:hAnsi="Comic Sans MS"/>
                <w:color w:val="000000"/>
                <w:sz w:val="14"/>
                <w:szCs w:val="14"/>
                <w:rtl w:val="0"/>
              </w:rPr>
              <w:t xml:space="preserve">Compare ideas, methods and approaches in their own and others’ work and say what they think and feel about them.</w:t>
            </w:r>
          </w:p>
          <w:p w:rsidR="00000000" w:rsidDel="00000000" w:rsidP="00000000" w:rsidRDefault="00000000" w:rsidRPr="00000000" w14:paraId="000000DB">
            <w:pPr>
              <w:numPr>
                <w:ilvl w:val="0"/>
                <w:numId w:val="3"/>
              </w:numPr>
              <w:pBdr>
                <w:top w:space="0" w:sz="0" w:val="nil"/>
                <w:left w:space="0" w:sz="0" w:val="nil"/>
                <w:bottom w:space="0" w:sz="0" w:val="nil"/>
                <w:right w:space="0" w:sz="0" w:val="nil"/>
                <w:between w:space="0" w:sz="0" w:val="nil"/>
              </w:pBdr>
              <w:spacing w:line="259" w:lineRule="auto"/>
              <w:ind w:left="450" w:right="507" w:hanging="360"/>
              <w:rPr>
                <w:color w:val="000000"/>
                <w:sz w:val="14"/>
                <w:szCs w:val="14"/>
              </w:rPr>
            </w:pPr>
            <w:r w:rsidDel="00000000" w:rsidR="00000000" w:rsidRPr="00000000">
              <w:rPr>
                <w:rFonts w:ascii="Comic Sans MS" w:cs="Comic Sans MS" w:eastAsia="Comic Sans MS" w:hAnsi="Comic Sans MS"/>
                <w:color w:val="000000"/>
                <w:sz w:val="14"/>
                <w:szCs w:val="14"/>
                <w:rtl w:val="0"/>
              </w:rPr>
              <w:t xml:space="preserve">Adapt their work according to their views and describe how they might develop it further.</w:t>
            </w:r>
          </w:p>
          <w:p w:rsidR="00000000" w:rsidDel="00000000" w:rsidP="00000000" w:rsidRDefault="00000000" w:rsidRPr="00000000" w14:paraId="000000DC">
            <w:pPr>
              <w:numPr>
                <w:ilvl w:val="0"/>
                <w:numId w:val="3"/>
              </w:numPr>
              <w:pBdr>
                <w:top w:space="0" w:sz="0" w:val="nil"/>
                <w:left w:space="0" w:sz="0" w:val="nil"/>
                <w:bottom w:space="0" w:sz="0" w:val="nil"/>
                <w:right w:space="0" w:sz="0" w:val="nil"/>
                <w:between w:space="0" w:sz="0" w:val="nil"/>
              </w:pBdr>
              <w:spacing w:after="160" w:line="259" w:lineRule="auto"/>
              <w:ind w:left="450" w:hanging="360"/>
              <w:rPr>
                <w:b w:val="1"/>
                <w:bCs w:val="1"/>
                <w:color w:val="000000"/>
                <w:sz w:val="18"/>
                <w:szCs w:val="18"/>
              </w:rPr>
            </w:pPr>
            <w:r w:rsidDel="00000000" w:rsidR="00000000" w:rsidRPr="00000000">
              <w:rPr>
                <w:rFonts w:ascii="Comic Sans MS" w:cs="Comic Sans MS" w:eastAsia="Comic Sans MS" w:hAnsi="Comic Sans MS"/>
                <w:color w:val="000000"/>
                <w:sz w:val="14"/>
                <w:szCs w:val="14"/>
                <w:rtl w:val="0"/>
              </w:rPr>
              <w:t xml:space="preserve">Annotate work in sketchbook.</w:t>
            </w:r>
            <w:r w:rsidDel="00000000" w:rsidR="00000000" w:rsidRPr="00000000">
              <w:rPr>
                <w:rtl w:val="0"/>
              </w:rPr>
            </w:r>
          </w:p>
        </w:tc>
      </w:tr>
      <w:tr>
        <w:trPr>
          <w:cantSplit w:val="0"/>
          <w:trHeight w:val="516" w:hRule="atLeast"/>
          <w:tblHeader w:val="0"/>
        </w:trPr>
        <w:tc>
          <w:tcPr>
            <w:vMerge w:val="restart"/>
            <w:shd w:fill="00b050" w:val="clear"/>
          </w:tcPr>
          <w:p w:rsidR="00000000" w:rsidDel="00000000" w:rsidP="00000000" w:rsidRDefault="00000000" w:rsidRPr="00000000" w14:paraId="000000E3">
            <w:pPr>
              <w:rPr>
                <w:sz w:val="32"/>
                <w:szCs w:val="32"/>
              </w:rPr>
            </w:pPr>
            <w:r w:rsidDel="00000000" w:rsidR="00000000" w:rsidRPr="00000000">
              <w:rPr>
                <w:sz w:val="32"/>
                <w:szCs w:val="32"/>
                <w:rtl w:val="0"/>
              </w:rPr>
              <w:t xml:space="preserve">Design Technology</w:t>
            </w:r>
          </w:p>
        </w:tc>
        <w:tc>
          <w:tcPr>
            <w:shd w:fill="auto" w:val="clear"/>
          </w:tcPr>
          <w:p w:rsidR="00000000" w:rsidDel="00000000" w:rsidP="00000000" w:rsidRDefault="00000000" w:rsidRPr="00000000" w14:paraId="000000E4">
            <w:pPr>
              <w:rPr>
                <w:color w:val="ff0000"/>
                <w:sz w:val="18"/>
                <w:szCs w:val="18"/>
              </w:rPr>
            </w:pPr>
            <w:r w:rsidDel="00000000" w:rsidR="00000000" w:rsidRPr="00000000">
              <w:rPr>
                <w:rtl w:val="0"/>
              </w:rPr>
            </w:r>
          </w:p>
        </w:tc>
        <w:tc>
          <w:tcPr>
            <w:shd w:fill="auto" w:val="clear"/>
          </w:tcPr>
          <w:p w:rsidR="00000000" w:rsidDel="00000000" w:rsidP="00000000" w:rsidRDefault="00000000" w:rsidRPr="00000000" w14:paraId="000000E5">
            <w:pPr>
              <w:rPr>
                <w:color w:val="000000"/>
                <w:sz w:val="18"/>
                <w:szCs w:val="18"/>
              </w:rPr>
            </w:pPr>
            <w:r w:rsidDel="00000000" w:rsidR="00000000" w:rsidRPr="00000000">
              <w:rPr>
                <w:color w:val="000000"/>
                <w:sz w:val="18"/>
                <w:szCs w:val="18"/>
                <w:rtl w:val="0"/>
              </w:rPr>
              <w:t xml:space="preserve">Structures – stiffen, strengthen and reinforce</w:t>
            </w:r>
          </w:p>
        </w:tc>
        <w:tc>
          <w:tcPr>
            <w:gridSpan w:val="2"/>
            <w:shd w:fill="auto" w:val="clear"/>
          </w:tcPr>
          <w:p w:rsidR="00000000" w:rsidDel="00000000" w:rsidP="00000000" w:rsidRDefault="00000000" w:rsidRPr="00000000" w14:paraId="000000E6">
            <w:pPr>
              <w:rPr>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E8">
            <w:pPr>
              <w:rPr>
                <w:color w:val="000000"/>
                <w:sz w:val="18"/>
                <w:szCs w:val="18"/>
              </w:rPr>
            </w:pPr>
            <w:r w:rsidDel="00000000" w:rsidR="00000000" w:rsidRPr="00000000">
              <w:rPr>
                <w:color w:val="000000"/>
                <w:sz w:val="18"/>
                <w:szCs w:val="18"/>
                <w:rtl w:val="0"/>
              </w:rPr>
              <w:t xml:space="preserve">Mechanisms – levers and linkages </w:t>
            </w:r>
          </w:p>
        </w:tc>
        <w:tc>
          <w:tcPr>
            <w:shd w:fill="auto" w:val="clear"/>
          </w:tcPr>
          <w:p w:rsidR="00000000" w:rsidDel="00000000" w:rsidP="00000000" w:rsidRDefault="00000000" w:rsidRPr="00000000" w14:paraId="000000E9">
            <w:pPr>
              <w:rPr>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EA">
            <w:pPr>
              <w:rPr>
                <w:color w:val="000000"/>
                <w:sz w:val="18"/>
                <w:szCs w:val="18"/>
              </w:rPr>
            </w:pPr>
            <w:r w:rsidDel="00000000" w:rsidR="00000000" w:rsidRPr="00000000">
              <w:rPr>
                <w:color w:val="000000"/>
                <w:sz w:val="18"/>
                <w:szCs w:val="18"/>
                <w:rtl w:val="0"/>
              </w:rPr>
              <w:t xml:space="preserve">Textiles  </w:t>
            </w:r>
          </w:p>
        </w:tc>
      </w:tr>
      <w:tr>
        <w:trPr>
          <w:cantSplit w:val="0"/>
          <w:trHeight w:val="306" w:hRule="atLeast"/>
          <w:tblHeader w:val="0"/>
        </w:trPr>
        <w:tc>
          <w:tcPr>
            <w:vMerge w:val="continue"/>
            <w:shd w:fill="00b050" w:val="clear"/>
          </w:tcPr>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18"/>
                <w:szCs w:val="18"/>
              </w:rPr>
            </w:pPr>
            <w:r w:rsidDel="00000000" w:rsidR="00000000" w:rsidRPr="00000000">
              <w:rPr>
                <w:rtl w:val="0"/>
              </w:rPr>
            </w:r>
          </w:p>
        </w:tc>
        <w:tc>
          <w:tcPr>
            <w:gridSpan w:val="7"/>
            <w:shd w:fill="auto" w:val="clear"/>
          </w:tcPr>
          <w:p w:rsidR="00000000" w:rsidDel="00000000" w:rsidP="00000000" w:rsidRDefault="00000000" w:rsidRPr="00000000" w14:paraId="000000EC">
            <w:pPr>
              <w:rPr>
                <w:color w:val="ff6600"/>
                <w:sz w:val="18"/>
                <w:szCs w:val="18"/>
              </w:rPr>
            </w:pPr>
            <w:r w:rsidDel="00000000" w:rsidR="00000000" w:rsidRPr="00000000">
              <w:rPr>
                <w:color w:val="000000"/>
                <w:sz w:val="18"/>
                <w:szCs w:val="18"/>
                <w:rtl w:val="0"/>
              </w:rPr>
              <w:t xml:space="preserve">Food tech – half termly </w:t>
            </w:r>
            <w:r w:rsidDel="00000000" w:rsidR="00000000" w:rsidRPr="00000000">
              <w:rPr>
                <w:rtl w:val="0"/>
              </w:rPr>
            </w:r>
          </w:p>
        </w:tc>
      </w:tr>
      <w:tr>
        <w:trPr>
          <w:cantSplit w:val="0"/>
          <w:trHeight w:val="1430.33447265625" w:hRule="atLeast"/>
          <w:tblHeader w:val="0"/>
        </w:trPr>
        <w:tc>
          <w:tcPr>
            <w:vMerge w:val="continue"/>
            <w:shd w:fill="00b050" w:val="clear"/>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ff6600"/>
                <w:sz w:val="18"/>
                <w:szCs w:val="18"/>
              </w:rPr>
            </w:pPr>
            <w:r w:rsidDel="00000000" w:rsidR="00000000" w:rsidRPr="00000000">
              <w:rPr>
                <w:rtl w:val="0"/>
              </w:rPr>
            </w:r>
          </w:p>
        </w:tc>
        <w:tc>
          <w:tcPr>
            <w:gridSpan w:val="7"/>
            <w:shd w:fill="auto" w:val="clear"/>
          </w:tcPr>
          <w:p w:rsidR="00000000" w:rsidDel="00000000" w:rsidP="00000000" w:rsidRDefault="00000000" w:rsidRPr="00000000" w14:paraId="000000F4">
            <w:pPr>
              <w:rPr>
                <w:b w:val="1"/>
                <w:bCs w:val="1"/>
                <w:color w:val="ff3399"/>
                <w:sz w:val="18"/>
                <w:szCs w:val="18"/>
              </w:rPr>
            </w:pPr>
            <w:r w:rsidDel="00000000" w:rsidR="00000000" w:rsidRPr="00000000">
              <w:rPr>
                <w:b w:val="1"/>
                <w:bCs w:val="1"/>
                <w:sz w:val="18"/>
                <w:szCs w:val="18"/>
                <w:rtl w:val="0"/>
              </w:rPr>
              <w:t xml:space="preserve">Explore, Develop, Evaluate</w:t>
            </w:r>
            <w:r w:rsidDel="00000000" w:rsidR="00000000" w:rsidRPr="00000000">
              <w:rPr>
                <w:rtl w:val="0"/>
              </w:rPr>
            </w:r>
          </w:p>
          <w:p w:rsidR="00000000" w:rsidDel="00000000" w:rsidP="00000000" w:rsidRDefault="00000000" w:rsidRPr="00000000" w14:paraId="000000F5">
            <w:pPr>
              <w:numPr>
                <w:ilvl w:val="0"/>
                <w:numId w:val="4"/>
              </w:numPr>
              <w:pBdr>
                <w:top w:space="0" w:sz="0" w:val="nil"/>
                <w:left w:space="0" w:sz="0" w:val="nil"/>
                <w:bottom w:space="0" w:sz="0" w:val="nil"/>
                <w:right w:space="0" w:sz="0" w:val="nil"/>
                <w:between w:space="0" w:sz="0" w:val="nil"/>
              </w:pBdr>
              <w:spacing w:line="259" w:lineRule="auto"/>
              <w:ind w:left="720" w:hanging="360"/>
              <w:rPr>
                <w:color w:val="000000"/>
                <w:sz w:val="18"/>
                <w:szCs w:val="18"/>
              </w:rPr>
            </w:pPr>
            <w:r w:rsidDel="00000000" w:rsidR="00000000" w:rsidRPr="00000000">
              <w:rPr>
                <w:color w:val="000000"/>
                <w:sz w:val="18"/>
                <w:szCs w:val="18"/>
                <w:rtl w:val="0"/>
              </w:rPr>
              <w:t xml:space="preserve">to generate ideas for an item, considering its purpose and the user/s</w:t>
            </w:r>
          </w:p>
          <w:p w:rsidR="00000000" w:rsidDel="00000000" w:rsidP="00000000" w:rsidRDefault="00000000" w:rsidRPr="00000000" w14:paraId="000000F6">
            <w:pPr>
              <w:numPr>
                <w:ilvl w:val="0"/>
                <w:numId w:val="4"/>
              </w:numPr>
              <w:pBdr>
                <w:top w:space="0" w:sz="0" w:val="nil"/>
                <w:left w:space="0" w:sz="0" w:val="nil"/>
                <w:bottom w:space="0" w:sz="0" w:val="nil"/>
                <w:right w:space="0" w:sz="0" w:val="nil"/>
                <w:between w:space="0" w:sz="0" w:val="nil"/>
              </w:pBdr>
              <w:spacing w:line="259" w:lineRule="auto"/>
              <w:ind w:left="720" w:hanging="360"/>
              <w:rPr>
                <w:color w:val="000000"/>
                <w:sz w:val="18"/>
                <w:szCs w:val="18"/>
              </w:rPr>
            </w:pPr>
            <w:r w:rsidDel="00000000" w:rsidR="00000000" w:rsidRPr="00000000">
              <w:rPr>
                <w:color w:val="000000"/>
                <w:sz w:val="18"/>
                <w:szCs w:val="18"/>
                <w:rtl w:val="0"/>
              </w:rPr>
              <w:t xml:space="preserve">to identify a purpose and establish criteria for a successful product.</w:t>
            </w:r>
          </w:p>
          <w:p w:rsidR="00000000" w:rsidDel="00000000" w:rsidP="00000000" w:rsidRDefault="00000000" w:rsidRPr="00000000" w14:paraId="000000F7">
            <w:pPr>
              <w:numPr>
                <w:ilvl w:val="0"/>
                <w:numId w:val="4"/>
              </w:numPr>
              <w:pBdr>
                <w:top w:space="0" w:sz="0" w:val="nil"/>
                <w:left w:space="0" w:sz="0" w:val="nil"/>
                <w:bottom w:space="0" w:sz="0" w:val="nil"/>
                <w:right w:space="0" w:sz="0" w:val="nil"/>
                <w:between w:space="0" w:sz="0" w:val="nil"/>
              </w:pBdr>
              <w:spacing w:line="259" w:lineRule="auto"/>
              <w:ind w:left="720" w:hanging="360"/>
              <w:rPr>
                <w:color w:val="000000"/>
                <w:sz w:val="18"/>
                <w:szCs w:val="18"/>
              </w:rPr>
            </w:pPr>
            <w:r w:rsidDel="00000000" w:rsidR="00000000" w:rsidRPr="00000000">
              <w:rPr>
                <w:color w:val="000000"/>
                <w:sz w:val="18"/>
                <w:szCs w:val="18"/>
                <w:rtl w:val="0"/>
              </w:rPr>
              <w:t xml:space="preserve">to plan the order of their work before starting</w:t>
            </w:r>
          </w:p>
          <w:p w:rsidR="00000000" w:rsidDel="00000000" w:rsidP="00000000" w:rsidRDefault="00000000" w:rsidRPr="00000000" w14:paraId="000000F8">
            <w:pPr>
              <w:numPr>
                <w:ilvl w:val="0"/>
                <w:numId w:val="4"/>
              </w:numPr>
              <w:pBdr>
                <w:top w:space="0" w:sz="0" w:val="nil"/>
                <w:left w:space="0" w:sz="0" w:val="nil"/>
                <w:bottom w:space="0" w:sz="0" w:val="nil"/>
                <w:right w:space="0" w:sz="0" w:val="nil"/>
                <w:between w:space="0" w:sz="0" w:val="nil"/>
              </w:pBdr>
              <w:spacing w:line="259" w:lineRule="auto"/>
              <w:ind w:left="720" w:hanging="360"/>
              <w:rPr>
                <w:color w:val="000000"/>
                <w:sz w:val="18"/>
                <w:szCs w:val="18"/>
              </w:rPr>
            </w:pPr>
            <w:r w:rsidDel="00000000" w:rsidR="00000000" w:rsidRPr="00000000">
              <w:rPr>
                <w:color w:val="000000"/>
                <w:sz w:val="18"/>
                <w:szCs w:val="18"/>
                <w:rtl w:val="0"/>
              </w:rPr>
              <w:t xml:space="preserve">to explore, develop and communicate design proposals by modelling ideas</w:t>
            </w:r>
          </w:p>
          <w:p w:rsidR="00000000" w:rsidDel="00000000" w:rsidP="00000000" w:rsidRDefault="00000000" w:rsidRPr="00000000" w14:paraId="000000F9">
            <w:pPr>
              <w:numPr>
                <w:ilvl w:val="0"/>
                <w:numId w:val="4"/>
              </w:numPr>
              <w:pBdr>
                <w:top w:space="0" w:sz="0" w:val="nil"/>
                <w:left w:space="0" w:sz="0" w:val="nil"/>
                <w:bottom w:space="0" w:sz="0" w:val="nil"/>
                <w:right w:space="0" w:sz="0" w:val="nil"/>
                <w:between w:space="0" w:sz="0" w:val="nil"/>
              </w:pBdr>
              <w:spacing w:after="160" w:line="259" w:lineRule="auto"/>
              <w:ind w:left="720" w:hanging="360"/>
              <w:rPr>
                <w:color w:val="000000"/>
                <w:sz w:val="18"/>
                <w:szCs w:val="18"/>
              </w:rPr>
            </w:pPr>
            <w:r w:rsidDel="00000000" w:rsidR="00000000" w:rsidRPr="00000000">
              <w:rPr>
                <w:color w:val="000000"/>
                <w:sz w:val="18"/>
                <w:szCs w:val="18"/>
                <w:rtl w:val="0"/>
              </w:rPr>
              <w:t xml:space="preserve">to make drawings with labels when designing</w:t>
            </w:r>
          </w:p>
        </w:tc>
      </w:tr>
      <w:tr>
        <w:trPr>
          <w:cantSplit w:val="0"/>
          <w:trHeight w:val="616.2499999999999" w:hRule="atLeast"/>
          <w:tblHeader w:val="0"/>
        </w:trPr>
        <w:tc>
          <w:tcPr>
            <w:shd w:fill="ff5050" w:val="clear"/>
          </w:tcPr>
          <w:p w:rsidR="00000000" w:rsidDel="00000000" w:rsidP="00000000" w:rsidRDefault="00000000" w:rsidRPr="00000000" w14:paraId="00000100">
            <w:pPr>
              <w:rPr>
                <w:sz w:val="32"/>
                <w:szCs w:val="32"/>
              </w:rPr>
            </w:pPr>
            <w:r w:rsidDel="00000000" w:rsidR="00000000" w:rsidRPr="00000000">
              <w:rPr>
                <w:sz w:val="32"/>
                <w:szCs w:val="32"/>
                <w:rtl w:val="0"/>
              </w:rPr>
              <w:t xml:space="preserve">Music- </w:t>
            </w:r>
            <w:r w:rsidDel="00000000" w:rsidR="00000000" w:rsidRPr="00000000">
              <w:rPr>
                <w:sz w:val="24"/>
                <w:szCs w:val="24"/>
                <w:rtl w:val="0"/>
              </w:rPr>
              <w:t xml:space="preserve">Charanga </w:t>
            </w:r>
            <w:r w:rsidDel="00000000" w:rsidR="00000000" w:rsidRPr="00000000">
              <w:rPr>
                <w:rtl w:val="0"/>
              </w:rPr>
            </w:r>
          </w:p>
        </w:tc>
        <w:tc>
          <w:tcPr>
            <w:shd w:fill="auto" w:val="clear"/>
          </w:tcPr>
          <w:p w:rsidR="00000000" w:rsidDel="00000000" w:rsidP="00000000" w:rsidRDefault="00000000" w:rsidRPr="00000000" w14:paraId="00000101">
            <w:pPr>
              <w:rPr>
                <w:color w:val="000000"/>
                <w:sz w:val="16"/>
                <w:szCs w:val="16"/>
              </w:rPr>
            </w:pPr>
            <w:r w:rsidDel="00000000" w:rsidR="00000000" w:rsidRPr="00000000">
              <w:rPr>
                <w:rtl w:val="0"/>
              </w:rPr>
            </w:r>
          </w:p>
          <w:p w:rsidR="00000000" w:rsidDel="00000000" w:rsidP="00000000" w:rsidRDefault="00000000" w:rsidRPr="00000000" w14:paraId="00000102">
            <w:pPr>
              <w:rPr>
                <w:color w:val="000000"/>
                <w:sz w:val="16"/>
                <w:szCs w:val="16"/>
              </w:rPr>
            </w:pPr>
            <w:r w:rsidDel="00000000" w:rsidR="00000000" w:rsidRPr="00000000">
              <w:rPr>
                <w:color w:val="000000"/>
                <w:sz w:val="16"/>
                <w:szCs w:val="16"/>
                <w:rtl w:val="0"/>
              </w:rPr>
              <w:t xml:space="preserve">Pulse, Rhythm and Pitch </w:t>
            </w:r>
          </w:p>
          <w:p w:rsidR="00000000" w:rsidDel="00000000" w:rsidP="00000000" w:rsidRDefault="00000000" w:rsidRPr="00000000" w14:paraId="00000103">
            <w:pPr>
              <w:rPr>
                <w:color w:val="000000"/>
                <w:sz w:val="16"/>
                <w:szCs w:val="16"/>
              </w:rPr>
            </w:pPr>
            <w:r w:rsidDel="00000000" w:rsidR="00000000" w:rsidRPr="00000000">
              <w:rPr>
                <w:color w:val="000000"/>
                <w:sz w:val="16"/>
                <w:szCs w:val="16"/>
                <w:rtl w:val="0"/>
              </w:rPr>
              <w:t xml:space="preserve">Recorders - Hub teacher</w:t>
            </w:r>
          </w:p>
        </w:tc>
        <w:tc>
          <w:tcPr>
            <w:shd w:fill="auto" w:val="clear"/>
          </w:tcPr>
          <w:p w:rsidR="00000000" w:rsidDel="00000000" w:rsidP="00000000" w:rsidRDefault="00000000" w:rsidRPr="00000000" w14:paraId="00000104">
            <w:pPr>
              <w:rPr>
                <w:color w:val="000000"/>
                <w:sz w:val="16"/>
                <w:szCs w:val="16"/>
              </w:rPr>
            </w:pPr>
            <w:r w:rsidDel="00000000" w:rsidR="00000000" w:rsidRPr="00000000">
              <w:rPr>
                <w:rtl w:val="0"/>
              </w:rPr>
            </w:r>
          </w:p>
          <w:p w:rsidR="00000000" w:rsidDel="00000000" w:rsidP="00000000" w:rsidRDefault="00000000" w:rsidRPr="00000000" w14:paraId="00000105">
            <w:pPr>
              <w:rPr>
                <w:color w:val="000000"/>
                <w:sz w:val="16"/>
                <w:szCs w:val="16"/>
              </w:rPr>
            </w:pPr>
            <w:r w:rsidDel="00000000" w:rsidR="00000000" w:rsidRPr="00000000">
              <w:rPr>
                <w:color w:val="000000"/>
                <w:sz w:val="16"/>
                <w:szCs w:val="16"/>
                <w:rtl w:val="0"/>
              </w:rPr>
              <w:t xml:space="preserve"> Nativity </w:t>
            </w:r>
          </w:p>
        </w:tc>
        <w:tc>
          <w:tcPr>
            <w:gridSpan w:val="2"/>
            <w:shd w:fill="auto" w:val="clear"/>
          </w:tcPr>
          <w:p w:rsidR="00000000" w:rsidDel="00000000" w:rsidP="00000000" w:rsidRDefault="00000000" w:rsidRPr="00000000" w14:paraId="00000106">
            <w:pPr>
              <w:rPr>
                <w:color w:val="000000"/>
                <w:sz w:val="16"/>
                <w:szCs w:val="16"/>
              </w:rPr>
            </w:pPr>
            <w:r w:rsidDel="00000000" w:rsidR="00000000" w:rsidRPr="00000000">
              <w:rPr>
                <w:color w:val="000000"/>
                <w:sz w:val="16"/>
                <w:szCs w:val="16"/>
                <w:rtl w:val="0"/>
              </w:rPr>
              <w:t xml:space="preserve">.</w:t>
            </w:r>
          </w:p>
          <w:p w:rsidR="00000000" w:rsidDel="00000000" w:rsidP="00000000" w:rsidRDefault="00000000" w:rsidRPr="00000000" w14:paraId="00000107">
            <w:pPr>
              <w:rPr>
                <w:color w:val="000000"/>
                <w:sz w:val="16"/>
                <w:szCs w:val="16"/>
              </w:rPr>
            </w:pPr>
            <w:r w:rsidDel="00000000" w:rsidR="00000000" w:rsidRPr="00000000">
              <w:rPr>
                <w:color w:val="000000"/>
                <w:sz w:val="16"/>
                <w:szCs w:val="16"/>
                <w:rtl w:val="0"/>
              </w:rPr>
              <w:t xml:space="preserve">Playing in an Orchestra </w:t>
            </w:r>
          </w:p>
          <w:p w:rsidR="00000000" w:rsidDel="00000000" w:rsidP="00000000" w:rsidRDefault="00000000" w:rsidRPr="00000000" w14:paraId="00000108">
            <w:pPr>
              <w:rPr>
                <w:color w:val="000000"/>
                <w:sz w:val="16"/>
                <w:szCs w:val="16"/>
              </w:rPr>
            </w:pPr>
            <w:r w:rsidDel="00000000" w:rsidR="00000000" w:rsidRPr="00000000">
              <w:rPr>
                <w:rtl w:val="0"/>
              </w:rPr>
            </w:r>
          </w:p>
          <w:p w:rsidR="00000000" w:rsidDel="00000000" w:rsidP="00000000" w:rsidRDefault="00000000" w:rsidRPr="00000000" w14:paraId="00000109">
            <w:pPr>
              <w:rPr>
                <w:color w:val="000000"/>
                <w:sz w:val="16"/>
                <w:szCs w:val="16"/>
              </w:rPr>
            </w:pPr>
            <w:r w:rsidDel="00000000" w:rsidR="00000000" w:rsidRPr="00000000">
              <w:rPr>
                <w:rtl w:val="0"/>
              </w:rPr>
            </w:r>
          </w:p>
        </w:tc>
        <w:tc>
          <w:tcPr>
            <w:shd w:fill="auto" w:val="clear"/>
          </w:tcPr>
          <w:p w:rsidR="00000000" w:rsidDel="00000000" w:rsidP="00000000" w:rsidRDefault="00000000" w:rsidRPr="00000000" w14:paraId="0000010B">
            <w:pPr>
              <w:rPr>
                <w:color w:val="000000"/>
                <w:sz w:val="16"/>
                <w:szCs w:val="16"/>
              </w:rPr>
            </w:pPr>
            <w:r w:rsidDel="00000000" w:rsidR="00000000" w:rsidRPr="00000000">
              <w:rPr>
                <w:color w:val="000000"/>
                <w:sz w:val="16"/>
                <w:szCs w:val="16"/>
                <w:rtl w:val="0"/>
              </w:rPr>
              <w:t xml:space="preserve"> </w:t>
            </w:r>
          </w:p>
          <w:p w:rsidR="00000000" w:rsidDel="00000000" w:rsidP="00000000" w:rsidRDefault="00000000" w:rsidRPr="00000000" w14:paraId="0000010C">
            <w:pPr>
              <w:rPr>
                <w:color w:val="000000"/>
                <w:sz w:val="16"/>
                <w:szCs w:val="16"/>
              </w:rPr>
            </w:pPr>
            <w:r w:rsidDel="00000000" w:rsidR="00000000" w:rsidRPr="00000000">
              <w:rPr>
                <w:color w:val="000000"/>
                <w:sz w:val="16"/>
                <w:szCs w:val="16"/>
                <w:rtl w:val="0"/>
              </w:rPr>
              <w:t xml:space="preserve">Inventing a musical story </w:t>
            </w:r>
          </w:p>
        </w:tc>
        <w:tc>
          <w:tcPr>
            <w:shd w:fill="auto" w:val="clear"/>
          </w:tcPr>
          <w:p w:rsidR="00000000" w:rsidDel="00000000" w:rsidP="00000000" w:rsidRDefault="00000000" w:rsidRPr="00000000" w14:paraId="0000010D">
            <w:pPr>
              <w:rPr>
                <w:color w:val="000000"/>
                <w:sz w:val="16"/>
                <w:szCs w:val="16"/>
              </w:rPr>
            </w:pPr>
            <w:r w:rsidDel="00000000" w:rsidR="00000000" w:rsidRPr="00000000">
              <w:rPr>
                <w:rtl w:val="0"/>
              </w:rPr>
            </w:r>
          </w:p>
          <w:p w:rsidR="00000000" w:rsidDel="00000000" w:rsidP="00000000" w:rsidRDefault="00000000" w:rsidRPr="00000000" w14:paraId="0000010E">
            <w:pPr>
              <w:rPr>
                <w:color w:val="000000"/>
                <w:sz w:val="16"/>
                <w:szCs w:val="16"/>
              </w:rPr>
            </w:pPr>
            <w:r w:rsidDel="00000000" w:rsidR="00000000" w:rsidRPr="00000000">
              <w:rPr>
                <w:color w:val="000000"/>
                <w:sz w:val="16"/>
                <w:szCs w:val="16"/>
                <w:rtl w:val="0"/>
              </w:rPr>
              <w:t xml:space="preserve">Recognising different sounds </w:t>
            </w:r>
          </w:p>
        </w:tc>
        <w:tc>
          <w:tcPr>
            <w:shd w:fill="auto" w:val="clear"/>
          </w:tcPr>
          <w:p w:rsidR="00000000" w:rsidDel="00000000" w:rsidP="00000000" w:rsidRDefault="00000000" w:rsidRPr="00000000" w14:paraId="0000010F">
            <w:pPr>
              <w:rPr>
                <w:color w:val="000000"/>
                <w:sz w:val="16"/>
                <w:szCs w:val="16"/>
              </w:rPr>
            </w:pPr>
            <w:r w:rsidDel="00000000" w:rsidR="00000000" w:rsidRPr="00000000">
              <w:rPr>
                <w:rtl w:val="0"/>
              </w:rPr>
            </w:r>
          </w:p>
          <w:p w:rsidR="00000000" w:rsidDel="00000000" w:rsidP="00000000" w:rsidRDefault="00000000" w:rsidRPr="00000000" w14:paraId="00000110">
            <w:pPr>
              <w:rPr>
                <w:color w:val="000000"/>
                <w:sz w:val="16"/>
                <w:szCs w:val="16"/>
              </w:rPr>
            </w:pPr>
            <w:r w:rsidDel="00000000" w:rsidR="00000000" w:rsidRPr="00000000">
              <w:rPr>
                <w:color w:val="000000"/>
                <w:sz w:val="16"/>
                <w:szCs w:val="16"/>
                <w:rtl w:val="0"/>
              </w:rPr>
              <w:t xml:space="preserve">Exploring Improvisation </w:t>
            </w:r>
          </w:p>
        </w:tc>
      </w:tr>
      <w:tr>
        <w:trPr>
          <w:cantSplit w:val="0"/>
          <w:trHeight w:val="516" w:hRule="atLeast"/>
          <w:tblHeader w:val="0"/>
        </w:trPr>
        <w:tc>
          <w:tcPr>
            <w:shd w:fill="0070c0" w:val="clear"/>
          </w:tcPr>
          <w:p w:rsidR="00000000" w:rsidDel="00000000" w:rsidP="00000000" w:rsidRDefault="00000000" w:rsidRPr="00000000" w14:paraId="00000111">
            <w:pPr>
              <w:rPr>
                <w:sz w:val="32"/>
                <w:szCs w:val="32"/>
              </w:rPr>
            </w:pPr>
            <w:r w:rsidDel="00000000" w:rsidR="00000000" w:rsidRPr="00000000">
              <w:rPr>
                <w:sz w:val="32"/>
                <w:szCs w:val="32"/>
                <w:rtl w:val="0"/>
              </w:rPr>
              <w:t xml:space="preserve">PHSE</w:t>
            </w:r>
          </w:p>
        </w:tc>
        <w:tc>
          <w:tcPr>
            <w:shd w:fill="auto" w:val="clear"/>
          </w:tcPr>
          <w:p w:rsidR="00000000" w:rsidDel="00000000" w:rsidP="00000000" w:rsidRDefault="00000000" w:rsidRPr="00000000" w14:paraId="00000112">
            <w:pPr>
              <w:rPr>
                <w:color w:val="000000"/>
                <w:sz w:val="18"/>
                <w:szCs w:val="18"/>
              </w:rPr>
            </w:pPr>
            <w:r w:rsidDel="00000000" w:rsidR="00000000" w:rsidRPr="00000000">
              <w:rPr>
                <w:color w:val="000000"/>
                <w:sz w:val="18"/>
                <w:szCs w:val="18"/>
                <w:rtl w:val="0"/>
              </w:rPr>
              <w:t xml:space="preserve">Beginning &amp; Belonging</w:t>
            </w:r>
          </w:p>
        </w:tc>
        <w:tc>
          <w:tcPr>
            <w:shd w:fill="auto" w:val="clear"/>
          </w:tcPr>
          <w:p w:rsidR="00000000" w:rsidDel="00000000" w:rsidP="00000000" w:rsidRDefault="00000000" w:rsidRPr="00000000" w14:paraId="00000113">
            <w:pPr>
              <w:rPr>
                <w:color w:val="000000"/>
                <w:sz w:val="18"/>
                <w:szCs w:val="18"/>
              </w:rPr>
            </w:pPr>
            <w:r w:rsidDel="00000000" w:rsidR="00000000" w:rsidRPr="00000000">
              <w:rPr>
                <w:color w:val="000000"/>
                <w:sz w:val="18"/>
                <w:szCs w:val="18"/>
                <w:rtl w:val="0"/>
              </w:rPr>
              <w:t xml:space="preserve">Family &amp; Friends </w:t>
            </w:r>
          </w:p>
          <w:p w:rsidR="00000000" w:rsidDel="00000000" w:rsidP="00000000" w:rsidRDefault="00000000" w:rsidRPr="00000000" w14:paraId="00000114">
            <w:pPr>
              <w:rPr>
                <w:color w:val="000000"/>
                <w:sz w:val="18"/>
                <w:szCs w:val="18"/>
              </w:rPr>
            </w:pPr>
            <w:r w:rsidDel="00000000" w:rsidR="00000000" w:rsidRPr="00000000">
              <w:rPr>
                <w:rtl w:val="0"/>
              </w:rPr>
            </w:r>
          </w:p>
          <w:p w:rsidR="00000000" w:rsidDel="00000000" w:rsidP="00000000" w:rsidRDefault="00000000" w:rsidRPr="00000000" w14:paraId="00000115">
            <w:pPr>
              <w:rPr>
                <w:color w:val="000000"/>
                <w:sz w:val="18"/>
                <w:szCs w:val="18"/>
              </w:rPr>
            </w:pPr>
            <w:r w:rsidDel="00000000" w:rsidR="00000000" w:rsidRPr="00000000">
              <w:rPr>
                <w:color w:val="000000"/>
                <w:sz w:val="18"/>
                <w:szCs w:val="18"/>
                <w:rtl w:val="0"/>
              </w:rPr>
              <w:t xml:space="preserve">Anti-bullying</w:t>
            </w:r>
          </w:p>
        </w:tc>
        <w:tc>
          <w:tcPr>
            <w:gridSpan w:val="2"/>
            <w:shd w:fill="auto" w:val="clear"/>
          </w:tcPr>
          <w:p w:rsidR="00000000" w:rsidDel="00000000" w:rsidP="00000000" w:rsidRDefault="00000000" w:rsidRPr="00000000" w14:paraId="00000116">
            <w:pPr>
              <w:rPr>
                <w:color w:val="000000"/>
                <w:sz w:val="18"/>
                <w:szCs w:val="18"/>
              </w:rPr>
            </w:pPr>
            <w:r w:rsidDel="00000000" w:rsidR="00000000" w:rsidRPr="00000000">
              <w:rPr>
                <w:color w:val="000000"/>
                <w:sz w:val="18"/>
                <w:szCs w:val="18"/>
                <w:rtl w:val="0"/>
              </w:rPr>
              <w:t xml:space="preserve">Diversity &amp; Communities </w:t>
            </w:r>
          </w:p>
        </w:tc>
        <w:tc>
          <w:tcPr>
            <w:shd w:fill="auto" w:val="clear"/>
          </w:tcPr>
          <w:p w:rsidR="00000000" w:rsidDel="00000000" w:rsidP="00000000" w:rsidRDefault="00000000" w:rsidRPr="00000000" w14:paraId="00000118">
            <w:pPr>
              <w:rPr>
                <w:color w:val="000000"/>
                <w:sz w:val="18"/>
                <w:szCs w:val="18"/>
              </w:rPr>
            </w:pPr>
            <w:r w:rsidDel="00000000" w:rsidR="00000000" w:rsidRPr="00000000">
              <w:rPr>
                <w:color w:val="000000"/>
                <w:sz w:val="18"/>
                <w:szCs w:val="18"/>
                <w:rtl w:val="0"/>
              </w:rPr>
              <w:t xml:space="preserve">Sex &amp; Relationship Education </w:t>
            </w:r>
          </w:p>
          <w:p w:rsidR="00000000" w:rsidDel="00000000" w:rsidP="00000000" w:rsidRDefault="00000000" w:rsidRPr="00000000" w14:paraId="00000119">
            <w:pPr>
              <w:rPr>
                <w:color w:val="000000"/>
                <w:sz w:val="18"/>
                <w:szCs w:val="18"/>
              </w:rPr>
            </w:pPr>
            <w:r w:rsidDel="00000000" w:rsidR="00000000" w:rsidRPr="00000000">
              <w:rPr>
                <w:color w:val="000000"/>
                <w:sz w:val="18"/>
                <w:szCs w:val="18"/>
                <w:rtl w:val="0"/>
              </w:rPr>
              <w:t xml:space="preserve">Drug Education</w:t>
            </w:r>
          </w:p>
        </w:tc>
        <w:tc>
          <w:tcPr>
            <w:shd w:fill="auto" w:val="clear"/>
          </w:tcPr>
          <w:p w:rsidR="00000000" w:rsidDel="00000000" w:rsidP="00000000" w:rsidRDefault="00000000" w:rsidRPr="00000000" w14:paraId="0000011A">
            <w:pPr>
              <w:rPr>
                <w:color w:val="000000"/>
                <w:sz w:val="18"/>
                <w:szCs w:val="18"/>
              </w:rPr>
            </w:pPr>
            <w:r w:rsidDel="00000000" w:rsidR="00000000" w:rsidRPr="00000000">
              <w:rPr>
                <w:color w:val="000000"/>
                <w:sz w:val="18"/>
                <w:szCs w:val="18"/>
                <w:rtl w:val="0"/>
              </w:rPr>
              <w:t xml:space="preserve">Personal Safety</w:t>
            </w:r>
          </w:p>
        </w:tc>
        <w:tc>
          <w:tcPr>
            <w:shd w:fill="auto" w:val="clear"/>
          </w:tcPr>
          <w:p w:rsidR="00000000" w:rsidDel="00000000" w:rsidP="00000000" w:rsidRDefault="00000000" w:rsidRPr="00000000" w14:paraId="0000011B">
            <w:pPr>
              <w:rPr>
                <w:color w:val="000000"/>
                <w:sz w:val="18"/>
                <w:szCs w:val="18"/>
              </w:rPr>
            </w:pPr>
            <w:r w:rsidDel="00000000" w:rsidR="00000000" w:rsidRPr="00000000">
              <w:rPr>
                <w:color w:val="000000"/>
                <w:sz w:val="18"/>
                <w:szCs w:val="18"/>
                <w:rtl w:val="0"/>
              </w:rPr>
              <w:t xml:space="preserve">Managing Change</w:t>
            </w:r>
          </w:p>
        </w:tc>
      </w:tr>
      <w:tr>
        <w:trPr>
          <w:cantSplit w:val="0"/>
          <w:trHeight w:val="516" w:hRule="atLeast"/>
          <w:tblHeader w:val="0"/>
        </w:trPr>
        <w:tc>
          <w:tcPr>
            <w:shd w:fill="d9d9d9" w:val="clear"/>
          </w:tcPr>
          <w:p w:rsidR="00000000" w:rsidDel="00000000" w:rsidP="00000000" w:rsidRDefault="00000000" w:rsidRPr="00000000" w14:paraId="0000011C">
            <w:pPr>
              <w:rPr>
                <w:sz w:val="32"/>
                <w:szCs w:val="32"/>
              </w:rPr>
            </w:pPr>
            <w:r w:rsidDel="00000000" w:rsidR="00000000" w:rsidRPr="00000000">
              <w:rPr>
                <w:sz w:val="32"/>
                <w:szCs w:val="32"/>
                <w:rtl w:val="0"/>
              </w:rPr>
              <w:t xml:space="preserve">P.E </w:t>
            </w:r>
          </w:p>
          <w:p w:rsidR="00000000" w:rsidDel="00000000" w:rsidP="00000000" w:rsidRDefault="00000000" w:rsidRPr="00000000" w14:paraId="0000011D">
            <w:pPr>
              <w:rPr>
                <w:sz w:val="32"/>
                <w:szCs w:val="32"/>
              </w:rPr>
            </w:pPr>
            <w:r w:rsidDel="00000000" w:rsidR="00000000" w:rsidRPr="00000000">
              <w:rPr>
                <w:sz w:val="24"/>
                <w:szCs w:val="24"/>
                <w:rtl w:val="0"/>
              </w:rPr>
              <w:t xml:space="preserve">Cambridgeshire Scheme</w:t>
            </w:r>
            <w:r w:rsidDel="00000000" w:rsidR="00000000" w:rsidRPr="00000000">
              <w:rPr>
                <w:rtl w:val="0"/>
              </w:rPr>
            </w:r>
          </w:p>
        </w:tc>
        <w:tc>
          <w:tcPr>
            <w:shd w:fill="auto" w:val="clear"/>
          </w:tcPr>
          <w:p w:rsidR="00000000" w:rsidDel="00000000" w:rsidP="00000000" w:rsidRDefault="00000000" w:rsidRPr="00000000" w14:paraId="0000011E">
            <w:pPr>
              <w:rPr>
                <w:color w:val="000000"/>
                <w:sz w:val="18"/>
                <w:szCs w:val="18"/>
              </w:rPr>
            </w:pPr>
            <w:r w:rsidDel="00000000" w:rsidR="00000000" w:rsidRPr="00000000">
              <w:rPr>
                <w:color w:val="000000"/>
                <w:sz w:val="18"/>
                <w:szCs w:val="18"/>
                <w:rtl w:val="0"/>
              </w:rPr>
              <w:t xml:space="preserve">Tag rugby </w:t>
            </w:r>
          </w:p>
          <w:p w:rsidR="00000000" w:rsidDel="00000000" w:rsidP="00000000" w:rsidRDefault="00000000" w:rsidRPr="00000000" w14:paraId="0000011F">
            <w:pPr>
              <w:rPr>
                <w:color w:val="000000"/>
                <w:sz w:val="18"/>
                <w:szCs w:val="18"/>
              </w:rPr>
            </w:pPr>
            <w:r w:rsidDel="00000000" w:rsidR="00000000" w:rsidRPr="00000000">
              <w:rPr>
                <w:color w:val="000000"/>
                <w:sz w:val="18"/>
                <w:szCs w:val="18"/>
                <w:rtl w:val="0"/>
              </w:rPr>
              <w:t xml:space="preserve">Hockey</w:t>
            </w:r>
          </w:p>
        </w:tc>
        <w:tc>
          <w:tcPr>
            <w:shd w:fill="auto" w:val="clear"/>
          </w:tcPr>
          <w:p w:rsidR="00000000" w:rsidDel="00000000" w:rsidP="00000000" w:rsidRDefault="00000000" w:rsidRPr="00000000" w14:paraId="00000120">
            <w:pPr>
              <w:rPr>
                <w:color w:val="000000"/>
                <w:sz w:val="18"/>
                <w:szCs w:val="18"/>
              </w:rPr>
            </w:pPr>
            <w:r w:rsidDel="00000000" w:rsidR="00000000" w:rsidRPr="00000000">
              <w:rPr>
                <w:color w:val="000000"/>
                <w:sz w:val="18"/>
                <w:szCs w:val="18"/>
                <w:rtl w:val="0"/>
              </w:rPr>
              <w:t xml:space="preserve">Dance </w:t>
            </w:r>
          </w:p>
          <w:p w:rsidR="00000000" w:rsidDel="00000000" w:rsidP="00000000" w:rsidRDefault="00000000" w:rsidRPr="00000000" w14:paraId="00000121">
            <w:pPr>
              <w:rPr>
                <w:color w:val="000000"/>
                <w:sz w:val="18"/>
                <w:szCs w:val="18"/>
              </w:rPr>
            </w:pPr>
            <w:r w:rsidDel="00000000" w:rsidR="00000000" w:rsidRPr="00000000">
              <w:rPr>
                <w:color w:val="000000"/>
                <w:sz w:val="18"/>
                <w:szCs w:val="18"/>
                <w:rtl w:val="0"/>
              </w:rPr>
              <w:t xml:space="preserve">Dodgeball</w:t>
            </w:r>
          </w:p>
        </w:tc>
        <w:tc>
          <w:tcPr>
            <w:gridSpan w:val="2"/>
            <w:shd w:fill="auto" w:val="clear"/>
          </w:tcPr>
          <w:p w:rsidR="00000000" w:rsidDel="00000000" w:rsidP="00000000" w:rsidRDefault="00000000" w:rsidRPr="00000000" w14:paraId="00000122">
            <w:pPr>
              <w:rPr>
                <w:color w:val="000000"/>
                <w:sz w:val="18"/>
                <w:szCs w:val="18"/>
              </w:rPr>
            </w:pPr>
            <w:r w:rsidDel="00000000" w:rsidR="00000000" w:rsidRPr="00000000">
              <w:rPr>
                <w:color w:val="000000"/>
                <w:sz w:val="18"/>
                <w:szCs w:val="18"/>
                <w:rtl w:val="0"/>
              </w:rPr>
              <w:t xml:space="preserve">Ball skills </w:t>
            </w:r>
          </w:p>
          <w:p w:rsidR="00000000" w:rsidDel="00000000" w:rsidP="00000000" w:rsidRDefault="00000000" w:rsidRPr="00000000" w14:paraId="00000123">
            <w:pPr>
              <w:rPr>
                <w:color w:val="000000"/>
                <w:sz w:val="18"/>
                <w:szCs w:val="18"/>
              </w:rPr>
            </w:pPr>
            <w:r w:rsidDel="00000000" w:rsidR="00000000" w:rsidRPr="00000000">
              <w:rPr>
                <w:color w:val="000000"/>
                <w:sz w:val="18"/>
                <w:szCs w:val="18"/>
                <w:rtl w:val="0"/>
              </w:rPr>
              <w:t xml:space="preserve">Football </w:t>
            </w:r>
          </w:p>
        </w:tc>
        <w:tc>
          <w:tcPr>
            <w:shd w:fill="auto" w:val="clear"/>
          </w:tcPr>
          <w:p w:rsidR="00000000" w:rsidDel="00000000" w:rsidP="00000000" w:rsidRDefault="00000000" w:rsidRPr="00000000" w14:paraId="00000125">
            <w:pPr>
              <w:rPr>
                <w:color w:val="000000"/>
                <w:sz w:val="18"/>
                <w:szCs w:val="18"/>
              </w:rPr>
            </w:pPr>
            <w:r w:rsidDel="00000000" w:rsidR="00000000" w:rsidRPr="00000000">
              <w:rPr>
                <w:color w:val="000000"/>
                <w:sz w:val="18"/>
                <w:szCs w:val="18"/>
                <w:rtl w:val="0"/>
              </w:rPr>
              <w:t xml:space="preserve">Gymnastics </w:t>
            </w:r>
          </w:p>
          <w:p w:rsidR="00000000" w:rsidDel="00000000" w:rsidP="00000000" w:rsidRDefault="00000000" w:rsidRPr="00000000" w14:paraId="00000126">
            <w:pPr>
              <w:rPr>
                <w:color w:val="000000"/>
                <w:sz w:val="18"/>
                <w:szCs w:val="18"/>
              </w:rPr>
            </w:pPr>
            <w:r w:rsidDel="00000000" w:rsidR="00000000" w:rsidRPr="00000000">
              <w:rPr>
                <w:color w:val="000000"/>
                <w:sz w:val="18"/>
                <w:szCs w:val="18"/>
                <w:rtl w:val="0"/>
              </w:rPr>
              <w:t xml:space="preserve">Basket ball </w:t>
            </w:r>
          </w:p>
        </w:tc>
        <w:tc>
          <w:tcPr>
            <w:shd w:fill="auto" w:val="clear"/>
          </w:tcPr>
          <w:p w:rsidR="00000000" w:rsidDel="00000000" w:rsidP="00000000" w:rsidRDefault="00000000" w:rsidRPr="00000000" w14:paraId="00000127">
            <w:pPr>
              <w:rPr>
                <w:color w:val="000000"/>
                <w:sz w:val="18"/>
                <w:szCs w:val="18"/>
              </w:rPr>
            </w:pPr>
            <w:r w:rsidDel="00000000" w:rsidR="00000000" w:rsidRPr="00000000">
              <w:rPr>
                <w:color w:val="000000"/>
                <w:sz w:val="18"/>
                <w:szCs w:val="18"/>
                <w:rtl w:val="0"/>
              </w:rPr>
              <w:t xml:space="preserve">Fitness</w:t>
            </w:r>
          </w:p>
          <w:p w:rsidR="00000000" w:rsidDel="00000000" w:rsidP="00000000" w:rsidRDefault="00000000" w:rsidRPr="00000000" w14:paraId="00000128">
            <w:pPr>
              <w:rPr>
                <w:color w:val="000000"/>
                <w:sz w:val="18"/>
                <w:szCs w:val="18"/>
              </w:rPr>
            </w:pPr>
            <w:r w:rsidDel="00000000" w:rsidR="00000000" w:rsidRPr="00000000">
              <w:rPr>
                <w:color w:val="000000"/>
                <w:sz w:val="18"/>
                <w:szCs w:val="18"/>
                <w:rtl w:val="0"/>
              </w:rPr>
              <w:t xml:space="preserve">Rounders</w:t>
            </w:r>
          </w:p>
        </w:tc>
        <w:tc>
          <w:tcPr>
            <w:shd w:fill="auto" w:val="clear"/>
          </w:tcPr>
          <w:p w:rsidR="00000000" w:rsidDel="00000000" w:rsidP="00000000" w:rsidRDefault="00000000" w:rsidRPr="00000000" w14:paraId="00000129">
            <w:pPr>
              <w:rPr>
                <w:color w:val="000000"/>
                <w:sz w:val="18"/>
                <w:szCs w:val="18"/>
              </w:rPr>
            </w:pPr>
            <w:r w:rsidDel="00000000" w:rsidR="00000000" w:rsidRPr="00000000">
              <w:rPr>
                <w:color w:val="000000"/>
                <w:sz w:val="18"/>
                <w:szCs w:val="18"/>
                <w:rtl w:val="0"/>
              </w:rPr>
              <w:t xml:space="preserve">Athletics</w:t>
            </w:r>
          </w:p>
          <w:p w:rsidR="00000000" w:rsidDel="00000000" w:rsidP="00000000" w:rsidRDefault="00000000" w:rsidRPr="00000000" w14:paraId="0000012A">
            <w:pPr>
              <w:rPr>
                <w:color w:val="000000"/>
                <w:sz w:val="18"/>
                <w:szCs w:val="18"/>
              </w:rPr>
            </w:pPr>
            <w:r w:rsidDel="00000000" w:rsidR="00000000" w:rsidRPr="00000000">
              <w:rPr>
                <w:color w:val="000000"/>
                <w:sz w:val="18"/>
                <w:szCs w:val="18"/>
                <w:rtl w:val="0"/>
              </w:rPr>
              <w:t xml:space="preserve">Cricket</w:t>
            </w:r>
          </w:p>
        </w:tc>
      </w:tr>
      <w:tr>
        <w:trPr>
          <w:cantSplit w:val="0"/>
          <w:trHeight w:val="516" w:hRule="atLeast"/>
          <w:tblHeader w:val="0"/>
        </w:trPr>
        <w:tc>
          <w:tcPr>
            <w:shd w:fill="33cc33" w:val="clear"/>
          </w:tcPr>
          <w:p w:rsidR="00000000" w:rsidDel="00000000" w:rsidP="00000000" w:rsidRDefault="00000000" w:rsidRPr="00000000" w14:paraId="0000012B">
            <w:pPr>
              <w:rPr>
                <w:sz w:val="32"/>
                <w:szCs w:val="32"/>
              </w:rPr>
            </w:pPr>
            <w:r w:rsidDel="00000000" w:rsidR="00000000" w:rsidRPr="00000000">
              <w:rPr>
                <w:sz w:val="32"/>
                <w:szCs w:val="32"/>
                <w:rtl w:val="0"/>
              </w:rPr>
              <w:t xml:space="preserve">MFL</w:t>
            </w:r>
          </w:p>
        </w:tc>
        <w:tc>
          <w:tcPr>
            <w:shd w:fill="auto" w:val="clear"/>
          </w:tcPr>
          <w:p w:rsidR="00000000" w:rsidDel="00000000" w:rsidP="00000000" w:rsidRDefault="00000000" w:rsidRPr="00000000" w14:paraId="0000012C">
            <w:pPr>
              <w:rPr>
                <w:color w:val="000000"/>
                <w:sz w:val="18"/>
                <w:szCs w:val="18"/>
              </w:rPr>
            </w:pPr>
            <w:r w:rsidDel="00000000" w:rsidR="00000000" w:rsidRPr="00000000">
              <w:rPr>
                <w:color w:val="000000"/>
                <w:sz w:val="18"/>
                <w:szCs w:val="18"/>
                <w:rtl w:val="0"/>
              </w:rPr>
              <w:t xml:space="preserve">*Greetings</w:t>
            </w:r>
          </w:p>
          <w:p w:rsidR="00000000" w:rsidDel="00000000" w:rsidP="00000000" w:rsidRDefault="00000000" w:rsidRPr="00000000" w14:paraId="0000012D">
            <w:pPr>
              <w:rPr>
                <w:color w:val="000000"/>
                <w:sz w:val="18"/>
                <w:szCs w:val="18"/>
              </w:rPr>
            </w:pPr>
            <w:r w:rsidDel="00000000" w:rsidR="00000000" w:rsidRPr="00000000">
              <w:rPr>
                <w:color w:val="000000"/>
                <w:sz w:val="18"/>
                <w:szCs w:val="18"/>
                <w:rtl w:val="0"/>
              </w:rPr>
              <w:t xml:space="preserve">*France location</w:t>
            </w:r>
          </w:p>
          <w:p w:rsidR="00000000" w:rsidDel="00000000" w:rsidP="00000000" w:rsidRDefault="00000000" w:rsidRPr="00000000" w14:paraId="0000012E">
            <w:pPr>
              <w:rPr>
                <w:color w:val="000000"/>
                <w:sz w:val="18"/>
                <w:szCs w:val="18"/>
              </w:rPr>
            </w:pPr>
            <w:r w:rsidDel="00000000" w:rsidR="00000000" w:rsidRPr="00000000">
              <w:rPr>
                <w:color w:val="000000"/>
                <w:sz w:val="18"/>
                <w:szCs w:val="18"/>
                <w:rtl w:val="0"/>
              </w:rPr>
              <w:t xml:space="preserve">*Flag and language</w:t>
            </w:r>
          </w:p>
        </w:tc>
        <w:tc>
          <w:tcPr>
            <w:shd w:fill="auto" w:val="clear"/>
          </w:tcPr>
          <w:p w:rsidR="00000000" w:rsidDel="00000000" w:rsidP="00000000" w:rsidRDefault="00000000" w:rsidRPr="00000000" w14:paraId="0000012F">
            <w:pPr>
              <w:rPr>
                <w:color w:val="000000"/>
                <w:sz w:val="18"/>
                <w:szCs w:val="18"/>
              </w:rPr>
            </w:pPr>
            <w:r w:rsidDel="00000000" w:rsidR="00000000" w:rsidRPr="00000000">
              <w:rPr>
                <w:color w:val="000000"/>
                <w:sz w:val="18"/>
                <w:szCs w:val="18"/>
                <w:rtl w:val="0"/>
              </w:rPr>
              <w:t xml:space="preserve">*Body parts</w:t>
            </w:r>
          </w:p>
          <w:p w:rsidR="00000000" w:rsidDel="00000000" w:rsidP="00000000" w:rsidRDefault="00000000" w:rsidRPr="00000000" w14:paraId="00000130">
            <w:pPr>
              <w:rPr>
                <w:color w:val="000000"/>
                <w:sz w:val="18"/>
                <w:szCs w:val="18"/>
              </w:rPr>
            </w:pPr>
            <w:r w:rsidDel="00000000" w:rsidR="00000000" w:rsidRPr="00000000">
              <w:rPr>
                <w:color w:val="000000"/>
                <w:sz w:val="18"/>
                <w:szCs w:val="18"/>
                <w:rtl w:val="0"/>
              </w:rPr>
              <w:t xml:space="preserve">*Clothing</w:t>
            </w:r>
          </w:p>
        </w:tc>
        <w:tc>
          <w:tcPr>
            <w:gridSpan w:val="2"/>
            <w:shd w:fill="auto" w:val="clear"/>
          </w:tcPr>
          <w:p w:rsidR="00000000" w:rsidDel="00000000" w:rsidP="00000000" w:rsidRDefault="00000000" w:rsidRPr="00000000" w14:paraId="00000131">
            <w:pPr>
              <w:rPr>
                <w:color w:val="000000"/>
                <w:sz w:val="18"/>
                <w:szCs w:val="18"/>
              </w:rPr>
            </w:pPr>
            <w:r w:rsidDel="00000000" w:rsidR="00000000" w:rsidRPr="00000000">
              <w:rPr>
                <w:color w:val="000000"/>
                <w:sz w:val="18"/>
                <w:szCs w:val="18"/>
                <w:rtl w:val="0"/>
              </w:rPr>
              <w:t xml:space="preserve">*Colours </w:t>
            </w:r>
          </w:p>
          <w:p w:rsidR="00000000" w:rsidDel="00000000" w:rsidP="00000000" w:rsidRDefault="00000000" w:rsidRPr="00000000" w14:paraId="00000132">
            <w:pPr>
              <w:rPr>
                <w:color w:val="000000"/>
                <w:sz w:val="18"/>
                <w:szCs w:val="18"/>
              </w:rPr>
            </w:pPr>
            <w:r w:rsidDel="00000000" w:rsidR="00000000" w:rsidRPr="00000000">
              <w:rPr>
                <w:color w:val="000000"/>
                <w:sz w:val="18"/>
                <w:szCs w:val="18"/>
                <w:rtl w:val="0"/>
              </w:rPr>
              <w:t xml:space="preserve">*French speaking countries and their flags</w:t>
            </w:r>
          </w:p>
        </w:tc>
        <w:tc>
          <w:tcPr>
            <w:shd w:fill="auto" w:val="clear"/>
          </w:tcPr>
          <w:p w:rsidR="00000000" w:rsidDel="00000000" w:rsidP="00000000" w:rsidRDefault="00000000" w:rsidRPr="00000000" w14:paraId="00000134">
            <w:pPr>
              <w:rPr>
                <w:color w:val="000000"/>
                <w:sz w:val="18"/>
                <w:szCs w:val="18"/>
              </w:rPr>
            </w:pPr>
            <w:r w:rsidDel="00000000" w:rsidR="00000000" w:rsidRPr="00000000">
              <w:rPr>
                <w:color w:val="000000"/>
                <w:sz w:val="18"/>
                <w:szCs w:val="18"/>
                <w:rtl w:val="0"/>
              </w:rPr>
              <w:t xml:space="preserve">*Weather</w:t>
            </w:r>
          </w:p>
          <w:p w:rsidR="00000000" w:rsidDel="00000000" w:rsidP="00000000" w:rsidRDefault="00000000" w:rsidRPr="00000000" w14:paraId="00000135">
            <w:pPr>
              <w:rPr>
                <w:color w:val="000000"/>
                <w:sz w:val="18"/>
                <w:szCs w:val="18"/>
              </w:rPr>
            </w:pPr>
            <w:r w:rsidDel="00000000" w:rsidR="00000000" w:rsidRPr="00000000">
              <w:rPr>
                <w:color w:val="000000"/>
                <w:sz w:val="18"/>
                <w:szCs w:val="18"/>
                <w:rtl w:val="0"/>
              </w:rPr>
              <w:t xml:space="preserve">*Festivals</w:t>
            </w:r>
          </w:p>
        </w:tc>
        <w:tc>
          <w:tcPr>
            <w:shd w:fill="auto" w:val="clear"/>
          </w:tcPr>
          <w:p w:rsidR="00000000" w:rsidDel="00000000" w:rsidP="00000000" w:rsidRDefault="00000000" w:rsidRPr="00000000" w14:paraId="00000136">
            <w:pPr>
              <w:rPr>
                <w:color w:val="000000"/>
                <w:sz w:val="18"/>
                <w:szCs w:val="18"/>
              </w:rPr>
            </w:pPr>
            <w:r w:rsidDel="00000000" w:rsidR="00000000" w:rsidRPr="00000000">
              <w:rPr>
                <w:color w:val="000000"/>
                <w:sz w:val="18"/>
                <w:szCs w:val="18"/>
                <w:rtl w:val="0"/>
              </w:rPr>
              <w:t xml:space="preserve">*Age</w:t>
            </w:r>
          </w:p>
          <w:p w:rsidR="00000000" w:rsidDel="00000000" w:rsidP="00000000" w:rsidRDefault="00000000" w:rsidRPr="00000000" w14:paraId="00000137">
            <w:pPr>
              <w:rPr>
                <w:color w:val="000000"/>
                <w:sz w:val="18"/>
                <w:szCs w:val="18"/>
              </w:rPr>
            </w:pPr>
            <w:r w:rsidDel="00000000" w:rsidR="00000000" w:rsidRPr="00000000">
              <w:rPr>
                <w:color w:val="000000"/>
                <w:sz w:val="18"/>
                <w:szCs w:val="18"/>
                <w:rtl w:val="0"/>
              </w:rPr>
              <w:t xml:space="preserve">*Birthdays </w:t>
            </w:r>
          </w:p>
          <w:p w:rsidR="00000000" w:rsidDel="00000000" w:rsidP="00000000" w:rsidRDefault="00000000" w:rsidRPr="00000000" w14:paraId="00000138">
            <w:pPr>
              <w:rPr>
                <w:color w:val="000000"/>
                <w:sz w:val="18"/>
                <w:szCs w:val="18"/>
              </w:rPr>
            </w:pPr>
            <w:r w:rsidDel="00000000" w:rsidR="00000000" w:rsidRPr="00000000">
              <w:rPr>
                <w:color w:val="000000"/>
                <w:sz w:val="18"/>
                <w:szCs w:val="18"/>
                <w:rtl w:val="0"/>
              </w:rPr>
              <w:t xml:space="preserve">*Numbers 1-10</w:t>
            </w:r>
          </w:p>
        </w:tc>
        <w:tc>
          <w:tcPr>
            <w:shd w:fill="auto" w:val="clear"/>
          </w:tcPr>
          <w:p w:rsidR="00000000" w:rsidDel="00000000" w:rsidP="00000000" w:rsidRDefault="00000000" w:rsidRPr="00000000" w14:paraId="00000139">
            <w:pPr>
              <w:rPr>
                <w:color w:val="000000"/>
                <w:sz w:val="18"/>
                <w:szCs w:val="18"/>
              </w:rPr>
            </w:pPr>
            <w:r w:rsidDel="00000000" w:rsidR="00000000" w:rsidRPr="00000000">
              <w:rPr>
                <w:color w:val="000000"/>
                <w:sz w:val="18"/>
                <w:szCs w:val="18"/>
                <w:rtl w:val="0"/>
              </w:rPr>
              <w:t xml:space="preserve">*Class objects </w:t>
            </w:r>
          </w:p>
          <w:p w:rsidR="00000000" w:rsidDel="00000000" w:rsidP="00000000" w:rsidRDefault="00000000" w:rsidRPr="00000000" w14:paraId="0000013A">
            <w:pPr>
              <w:rPr>
                <w:color w:val="000000"/>
                <w:sz w:val="18"/>
                <w:szCs w:val="18"/>
              </w:rPr>
            </w:pPr>
            <w:r w:rsidDel="00000000" w:rsidR="00000000" w:rsidRPr="00000000">
              <w:rPr>
                <w:color w:val="000000"/>
                <w:sz w:val="18"/>
                <w:szCs w:val="18"/>
                <w:rtl w:val="0"/>
              </w:rPr>
              <w:t xml:space="preserve">*Likes/dislikes</w:t>
            </w:r>
          </w:p>
        </w:tc>
      </w:tr>
      <w:tr>
        <w:trPr>
          <w:cantSplit w:val="0"/>
          <w:trHeight w:val="58" w:hRule="atLeast"/>
          <w:tblHeader w:val="0"/>
        </w:trPr>
        <w:tc>
          <w:tcPr>
            <w:shd w:fill="00b0f0" w:val="clear"/>
          </w:tcPr>
          <w:p w:rsidR="00000000" w:rsidDel="00000000" w:rsidP="00000000" w:rsidRDefault="00000000" w:rsidRPr="00000000" w14:paraId="0000013B">
            <w:pPr>
              <w:rPr>
                <w:sz w:val="32"/>
                <w:szCs w:val="32"/>
              </w:rPr>
            </w:pPr>
            <w:r w:rsidDel="00000000" w:rsidR="00000000" w:rsidRPr="00000000">
              <w:rPr>
                <w:sz w:val="32"/>
                <w:szCs w:val="32"/>
                <w:rtl w:val="0"/>
              </w:rPr>
              <w:t xml:space="preserve">R.E</w:t>
            </w:r>
          </w:p>
          <w:p w:rsidR="00000000" w:rsidDel="00000000" w:rsidP="00000000" w:rsidRDefault="00000000" w:rsidRPr="00000000" w14:paraId="0000013C">
            <w:pPr>
              <w:rPr>
                <w:sz w:val="32"/>
                <w:szCs w:val="32"/>
              </w:rPr>
            </w:pPr>
            <w:r w:rsidDel="00000000" w:rsidR="00000000" w:rsidRPr="00000000">
              <w:rPr>
                <w:sz w:val="24"/>
                <w:szCs w:val="24"/>
                <w:rtl w:val="0"/>
              </w:rPr>
              <w:t xml:space="preserve">Peterborough Scheme</w:t>
            </w:r>
            <w:r w:rsidDel="00000000" w:rsidR="00000000" w:rsidRPr="00000000">
              <w:rPr>
                <w:rtl w:val="0"/>
              </w:rPr>
            </w:r>
          </w:p>
        </w:tc>
        <w:tc>
          <w:tcPr>
            <w:shd w:fill="auto" w:val="clear"/>
          </w:tcPr>
          <w:p w:rsidR="00000000" w:rsidDel="00000000" w:rsidP="00000000" w:rsidRDefault="00000000" w:rsidRPr="00000000" w14:paraId="0000013D">
            <w:pPr>
              <w:rPr>
                <w:color w:val="000000"/>
                <w:sz w:val="18"/>
                <w:szCs w:val="18"/>
              </w:rPr>
            </w:pPr>
            <w:r w:rsidDel="00000000" w:rsidR="00000000" w:rsidRPr="00000000">
              <w:rPr>
                <w:color w:val="000000"/>
                <w:sz w:val="18"/>
                <w:szCs w:val="18"/>
                <w:rtl w:val="0"/>
              </w:rPr>
              <w:t xml:space="preserve">People of Faith</w:t>
            </w:r>
          </w:p>
        </w:tc>
        <w:tc>
          <w:tcPr>
            <w:shd w:fill="auto" w:val="clear"/>
          </w:tcPr>
          <w:p w:rsidR="00000000" w:rsidDel="00000000" w:rsidP="00000000" w:rsidRDefault="00000000" w:rsidRPr="00000000" w14:paraId="0000013E">
            <w:pPr>
              <w:rPr>
                <w:color w:val="000000"/>
                <w:sz w:val="18"/>
                <w:szCs w:val="18"/>
              </w:rPr>
            </w:pPr>
            <w:r w:rsidDel="00000000" w:rsidR="00000000" w:rsidRPr="00000000">
              <w:rPr>
                <w:color w:val="000000"/>
                <w:sz w:val="18"/>
                <w:szCs w:val="18"/>
                <w:rtl w:val="0"/>
              </w:rPr>
              <w:t xml:space="preserve">*Christianity</w:t>
            </w:r>
          </w:p>
          <w:p w:rsidR="00000000" w:rsidDel="00000000" w:rsidP="00000000" w:rsidRDefault="00000000" w:rsidRPr="00000000" w14:paraId="0000013F">
            <w:pPr>
              <w:rPr>
                <w:sz w:val="18"/>
                <w:szCs w:val="18"/>
              </w:rPr>
            </w:pPr>
            <w:r w:rsidDel="00000000" w:rsidR="00000000" w:rsidRPr="00000000">
              <w:rPr>
                <w:color w:val="000000"/>
                <w:sz w:val="18"/>
                <w:szCs w:val="18"/>
                <w:rtl w:val="0"/>
              </w:rPr>
              <w:t xml:space="preserve">*Christmas</w:t>
            </w:r>
            <w:r w:rsidDel="00000000" w:rsidR="00000000" w:rsidRPr="00000000">
              <w:rPr>
                <w:rtl w:val="0"/>
              </w:rPr>
            </w:r>
          </w:p>
        </w:tc>
        <w:tc>
          <w:tcPr>
            <w:shd w:fill="auto" w:val="clear"/>
          </w:tcPr>
          <w:p w:rsidR="00000000" w:rsidDel="00000000" w:rsidP="00000000" w:rsidRDefault="00000000" w:rsidRPr="00000000" w14:paraId="00000140">
            <w:pPr>
              <w:rPr>
                <w:color w:val="000000"/>
                <w:sz w:val="18"/>
                <w:szCs w:val="18"/>
              </w:rPr>
            </w:pPr>
            <w:r w:rsidDel="00000000" w:rsidR="00000000" w:rsidRPr="00000000">
              <w:rPr>
                <w:color w:val="000000"/>
                <w:sz w:val="18"/>
                <w:szCs w:val="18"/>
                <w:rtl w:val="0"/>
              </w:rPr>
              <w:t xml:space="preserve">*Islam </w:t>
            </w:r>
          </w:p>
          <w:p w:rsidR="00000000" w:rsidDel="00000000" w:rsidP="00000000" w:rsidRDefault="00000000" w:rsidRPr="00000000" w14:paraId="00000141">
            <w:pPr>
              <w:rPr>
                <w:color w:val="000000"/>
                <w:sz w:val="18"/>
                <w:szCs w:val="18"/>
              </w:rPr>
            </w:pPr>
            <w:r w:rsidDel="00000000" w:rsidR="00000000" w:rsidRPr="00000000">
              <w:rPr>
                <w:rtl w:val="0"/>
              </w:rPr>
            </w:r>
          </w:p>
        </w:tc>
        <w:tc>
          <w:tcPr>
            <w:gridSpan w:val="2"/>
            <w:shd w:fill="auto" w:val="clear"/>
          </w:tcPr>
          <w:p w:rsidR="00000000" w:rsidDel="00000000" w:rsidP="00000000" w:rsidRDefault="00000000" w:rsidRPr="00000000" w14:paraId="00000142">
            <w:pPr>
              <w:rPr>
                <w:color w:val="000000"/>
                <w:sz w:val="18"/>
                <w:szCs w:val="18"/>
              </w:rPr>
            </w:pPr>
            <w:r w:rsidDel="00000000" w:rsidR="00000000" w:rsidRPr="00000000">
              <w:rPr>
                <w:color w:val="000000"/>
                <w:sz w:val="18"/>
                <w:szCs w:val="18"/>
                <w:rtl w:val="0"/>
              </w:rPr>
              <w:t xml:space="preserve">*Easter </w:t>
            </w:r>
          </w:p>
          <w:p w:rsidR="00000000" w:rsidDel="00000000" w:rsidP="00000000" w:rsidRDefault="00000000" w:rsidRPr="00000000" w14:paraId="00000143">
            <w:pPr>
              <w:rPr>
                <w:color w:val="000000"/>
                <w:sz w:val="18"/>
                <w:szCs w:val="18"/>
              </w:rPr>
            </w:pPr>
            <w:r w:rsidDel="00000000" w:rsidR="00000000" w:rsidRPr="00000000">
              <w:rPr>
                <w:color w:val="000000"/>
                <w:sz w:val="18"/>
                <w:szCs w:val="18"/>
                <w:rtl w:val="0"/>
              </w:rPr>
              <w:t xml:space="preserve">Co</w:t>
            </w:r>
            <w:r w:rsidDel="00000000" w:rsidR="00000000" w:rsidRPr="00000000">
              <w:rPr>
                <w:sz w:val="18"/>
                <w:szCs w:val="18"/>
                <w:rtl w:val="0"/>
              </w:rPr>
              <w:t xml:space="preserve">m</w:t>
            </w:r>
            <w:r w:rsidDel="00000000" w:rsidR="00000000" w:rsidRPr="00000000">
              <w:rPr>
                <w:color w:val="000000"/>
                <w:sz w:val="18"/>
                <w:szCs w:val="18"/>
                <w:rtl w:val="0"/>
              </w:rPr>
              <w:t xml:space="preserve">paring faiths</w:t>
            </w:r>
          </w:p>
        </w:tc>
        <w:tc>
          <w:tcPr>
            <w:shd w:fill="auto" w:val="clear"/>
          </w:tcPr>
          <w:p w:rsidR="00000000" w:rsidDel="00000000" w:rsidP="00000000" w:rsidRDefault="00000000" w:rsidRPr="00000000" w14:paraId="00000145">
            <w:pPr>
              <w:rPr>
                <w:color w:val="000000"/>
                <w:sz w:val="18"/>
                <w:szCs w:val="18"/>
              </w:rPr>
            </w:pPr>
            <w:r w:rsidDel="00000000" w:rsidR="00000000" w:rsidRPr="00000000">
              <w:rPr>
                <w:color w:val="000000"/>
                <w:sz w:val="18"/>
                <w:szCs w:val="18"/>
                <w:rtl w:val="0"/>
              </w:rPr>
              <w:t xml:space="preserve">*Judaism</w:t>
            </w:r>
          </w:p>
        </w:tc>
        <w:tc>
          <w:tcPr>
            <w:shd w:fill="auto" w:val="clear"/>
          </w:tcPr>
          <w:p w:rsidR="00000000" w:rsidDel="00000000" w:rsidP="00000000" w:rsidRDefault="00000000" w:rsidRPr="00000000" w14:paraId="00000146">
            <w:pPr>
              <w:rPr>
                <w:color w:val="000000"/>
                <w:sz w:val="18"/>
                <w:szCs w:val="18"/>
              </w:rPr>
            </w:pPr>
            <w:r w:rsidDel="00000000" w:rsidR="00000000" w:rsidRPr="00000000">
              <w:rPr>
                <w:color w:val="000000"/>
                <w:sz w:val="18"/>
                <w:szCs w:val="18"/>
                <w:rtl w:val="0"/>
              </w:rPr>
              <w:t xml:space="preserve">Judaism (continued )</w:t>
            </w:r>
          </w:p>
        </w:tc>
      </w:tr>
      <w:tr>
        <w:trPr>
          <w:cantSplit w:val="0"/>
          <w:trHeight w:val="58" w:hRule="atLeast"/>
          <w:tblHeader w:val="0"/>
        </w:trPr>
        <w:tc>
          <w:tcPr>
            <w:shd w:fill="7030a0" w:val="clear"/>
          </w:tcPr>
          <w:p w:rsidR="00000000" w:rsidDel="00000000" w:rsidP="00000000" w:rsidRDefault="00000000" w:rsidRPr="00000000" w14:paraId="00000147">
            <w:pPr>
              <w:rPr>
                <w:sz w:val="32"/>
                <w:szCs w:val="32"/>
              </w:rPr>
            </w:pPr>
            <w:r w:rsidDel="00000000" w:rsidR="00000000" w:rsidRPr="00000000">
              <w:rPr>
                <w:sz w:val="32"/>
                <w:szCs w:val="32"/>
                <w:rtl w:val="0"/>
              </w:rPr>
              <w:t xml:space="preserve">SMSC </w:t>
            </w:r>
          </w:p>
        </w:tc>
        <w:tc>
          <w:tcPr>
            <w:shd w:fill="auto" w:val="clear"/>
          </w:tcPr>
          <w:p w:rsidR="00000000" w:rsidDel="00000000" w:rsidP="00000000" w:rsidRDefault="00000000" w:rsidRPr="00000000" w14:paraId="00000148">
            <w:pPr>
              <w:rPr>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149">
            <w:pPr>
              <w:rPr>
                <w:color w:val="000000"/>
                <w:sz w:val="18"/>
                <w:szCs w:val="18"/>
              </w:rPr>
            </w:pPr>
            <w:r w:rsidDel="00000000" w:rsidR="00000000" w:rsidRPr="00000000">
              <w:rPr>
                <w:color w:val="000000"/>
                <w:sz w:val="18"/>
                <w:szCs w:val="18"/>
                <w:rtl w:val="0"/>
              </w:rPr>
              <w:t xml:space="preserve">Food bank </w:t>
            </w:r>
          </w:p>
          <w:p w:rsidR="00000000" w:rsidDel="00000000" w:rsidP="00000000" w:rsidRDefault="00000000" w:rsidRPr="00000000" w14:paraId="0000014A">
            <w:pPr>
              <w:rPr>
                <w:sz w:val="18"/>
                <w:szCs w:val="18"/>
              </w:rPr>
            </w:pPr>
            <w:r w:rsidDel="00000000" w:rsidR="00000000" w:rsidRPr="00000000">
              <w:rPr>
                <w:sz w:val="18"/>
                <w:szCs w:val="18"/>
                <w:rtl w:val="0"/>
              </w:rPr>
              <w:t xml:space="preserve">British Values Assembly</w:t>
            </w:r>
          </w:p>
        </w:tc>
        <w:tc>
          <w:tcPr>
            <w:shd w:fill="auto" w:val="clear"/>
          </w:tcPr>
          <w:p w:rsidR="00000000" w:rsidDel="00000000" w:rsidP="00000000" w:rsidRDefault="00000000" w:rsidRPr="00000000" w14:paraId="0000014B">
            <w:pPr>
              <w:rPr>
                <w:color w:val="000000"/>
                <w:sz w:val="18"/>
                <w:szCs w:val="18"/>
              </w:rPr>
            </w:pPr>
            <w:r w:rsidDel="00000000" w:rsidR="00000000" w:rsidRPr="00000000">
              <w:rPr>
                <w:sz w:val="18"/>
                <w:szCs w:val="18"/>
                <w:rtl w:val="0"/>
              </w:rPr>
              <w:t xml:space="preserve">British Values Assembly</w:t>
            </w:r>
            <w:r w:rsidDel="00000000" w:rsidR="00000000" w:rsidRPr="00000000">
              <w:rPr>
                <w:rtl w:val="0"/>
              </w:rPr>
            </w:r>
          </w:p>
        </w:tc>
        <w:tc>
          <w:tcPr>
            <w:gridSpan w:val="2"/>
            <w:shd w:fill="auto" w:val="clear"/>
          </w:tcPr>
          <w:p w:rsidR="00000000" w:rsidDel="00000000" w:rsidP="00000000" w:rsidRDefault="00000000" w:rsidRPr="00000000" w14:paraId="0000014C">
            <w:pPr>
              <w:rPr>
                <w:color w:val="000000"/>
                <w:sz w:val="18"/>
                <w:szCs w:val="18"/>
              </w:rPr>
            </w:pPr>
            <w:r w:rsidDel="00000000" w:rsidR="00000000" w:rsidRPr="00000000">
              <w:rPr>
                <w:sz w:val="18"/>
                <w:szCs w:val="18"/>
                <w:rtl w:val="0"/>
              </w:rPr>
              <w:t xml:space="preserve">British Values Assembly</w:t>
            </w:r>
            <w:r w:rsidDel="00000000" w:rsidR="00000000" w:rsidRPr="00000000">
              <w:rPr>
                <w:rtl w:val="0"/>
              </w:rPr>
            </w:r>
          </w:p>
        </w:tc>
        <w:tc>
          <w:tcPr>
            <w:shd w:fill="auto" w:val="clear"/>
          </w:tcPr>
          <w:p w:rsidR="00000000" w:rsidDel="00000000" w:rsidP="00000000" w:rsidRDefault="00000000" w:rsidRPr="00000000" w14:paraId="0000014E">
            <w:pPr>
              <w:rPr>
                <w:color w:val="000000"/>
                <w:sz w:val="18"/>
                <w:szCs w:val="18"/>
              </w:rPr>
            </w:pPr>
            <w:r w:rsidDel="00000000" w:rsidR="00000000" w:rsidRPr="00000000">
              <w:rPr>
                <w:sz w:val="18"/>
                <w:szCs w:val="18"/>
                <w:rtl w:val="0"/>
              </w:rPr>
              <w:t xml:space="preserve">British Values Assembly</w:t>
            </w:r>
            <w:r w:rsidDel="00000000" w:rsidR="00000000" w:rsidRPr="00000000">
              <w:rPr>
                <w:rtl w:val="0"/>
              </w:rPr>
            </w:r>
          </w:p>
        </w:tc>
        <w:tc>
          <w:tcPr>
            <w:shd w:fill="auto" w:val="clear"/>
          </w:tcPr>
          <w:p w:rsidR="00000000" w:rsidDel="00000000" w:rsidP="00000000" w:rsidRDefault="00000000" w:rsidRPr="00000000" w14:paraId="0000014F">
            <w:pPr>
              <w:rPr>
                <w:color w:val="000000"/>
                <w:sz w:val="18"/>
                <w:szCs w:val="18"/>
              </w:rPr>
            </w:pPr>
            <w:r w:rsidDel="00000000" w:rsidR="00000000" w:rsidRPr="00000000">
              <w:rPr>
                <w:sz w:val="18"/>
                <w:szCs w:val="18"/>
                <w:rtl w:val="0"/>
              </w:rPr>
              <w:t xml:space="preserve">British Values Assembly</w:t>
            </w:r>
            <w:r w:rsidDel="00000000" w:rsidR="00000000" w:rsidRPr="00000000">
              <w:rPr>
                <w:rtl w:val="0"/>
              </w:rPr>
            </w:r>
          </w:p>
        </w:tc>
      </w:tr>
    </w:tbl>
    <w:p w:rsidR="00000000" w:rsidDel="00000000" w:rsidP="00000000" w:rsidRDefault="00000000" w:rsidRPr="00000000" w14:paraId="00000150">
      <w:pPr>
        <w:rPr/>
      </w:pPr>
      <w:bookmarkStart w:colFirst="0" w:colLast="0" w:name="_heading=h.evj8vbmferud" w:id="1"/>
      <w:bookmarkEnd w:id="1"/>
      <w:r w:rsidDel="00000000" w:rsidR="00000000" w:rsidRPr="00000000">
        <w:rPr>
          <w:rtl w:val="0"/>
        </w:rPr>
      </w:r>
    </w:p>
    <w:sectPr>
      <w:headerReference r:id="rId8" w:type="default"/>
      <w:footerReference r:id="rId9" w:type="default"/>
      <w:pgSz w:h="11906" w:w="16838" w:orient="landscape"/>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Times New Roman"/>
  <w:font w:name="Georgia"/>
  <w:font w:name="Arial"/>
  <w:font w:name="Comic Sans MS"/>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2">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45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240" w:lineRule="auto"/>
      <w:ind w:left="720" w:hanging="720"/>
    </w:pPr>
    <w:rPr>
      <w:rFonts w:ascii="Cambria" w:cs="Cambria" w:eastAsia="Cambria" w:hAnsi="Cambria"/>
      <w:b w:val="1"/>
      <w:bCs w:val="1"/>
      <w:sz w:val="32"/>
      <w:szCs w:val="32"/>
    </w:rPr>
  </w:style>
  <w:style w:type="paragraph" w:styleId="Heading2">
    <w:name w:val="heading 2"/>
    <w:basedOn w:val="Normal"/>
    <w:next w:val="Normal"/>
    <w:pPr>
      <w:keepNext w:val="1"/>
      <w:spacing w:after="60" w:before="240" w:line="240" w:lineRule="auto"/>
      <w:ind w:left="1440" w:hanging="720"/>
    </w:pPr>
    <w:rPr>
      <w:rFonts w:ascii="Cambria" w:cs="Cambria" w:eastAsia="Cambria" w:hAnsi="Cambria"/>
      <w:b w:val="1"/>
      <w:bCs w:val="1"/>
      <w:i w:val="1"/>
      <w:iCs w:val="1"/>
      <w:sz w:val="28"/>
      <w:szCs w:val="28"/>
    </w:rPr>
  </w:style>
  <w:style w:type="paragraph" w:styleId="Heading3">
    <w:name w:val="heading 3"/>
    <w:basedOn w:val="Normal"/>
    <w:next w:val="Normal"/>
    <w:pPr>
      <w:keepNext w:val="1"/>
      <w:spacing w:after="60" w:before="240" w:line="240" w:lineRule="auto"/>
      <w:ind w:left="2160" w:hanging="720"/>
    </w:pPr>
    <w:rPr>
      <w:rFonts w:ascii="Cambria" w:cs="Cambria" w:eastAsia="Cambria" w:hAnsi="Cambria"/>
      <w:b w:val="1"/>
      <w:bCs w:val="1"/>
      <w:sz w:val="26"/>
      <w:szCs w:val="26"/>
    </w:rPr>
  </w:style>
  <w:style w:type="paragraph" w:styleId="Heading4">
    <w:name w:val="heading 4"/>
    <w:basedOn w:val="Normal"/>
    <w:next w:val="Normal"/>
    <w:pPr>
      <w:keepNext w:val="1"/>
      <w:spacing w:after="60" w:before="240" w:line="240" w:lineRule="auto"/>
      <w:ind w:left="2880" w:hanging="720"/>
    </w:pPr>
    <w:rPr>
      <w:b w:val="1"/>
      <w:bCs w:val="1"/>
      <w:sz w:val="28"/>
      <w:szCs w:val="28"/>
    </w:rPr>
  </w:style>
  <w:style w:type="paragraph" w:styleId="Heading5">
    <w:name w:val="heading 5"/>
    <w:basedOn w:val="Normal"/>
    <w:next w:val="Normal"/>
    <w:pPr>
      <w:spacing w:after="60" w:before="240" w:line="240" w:lineRule="auto"/>
      <w:ind w:left="3600" w:hanging="720"/>
    </w:pPr>
    <w:rPr>
      <w:b w:val="1"/>
      <w:bCs w:val="1"/>
      <w:i w:val="1"/>
      <w:iCs w:val="1"/>
      <w:sz w:val="26"/>
      <w:szCs w:val="26"/>
    </w:rPr>
  </w:style>
  <w:style w:type="paragraph" w:styleId="Heading6">
    <w:name w:val="heading 6"/>
    <w:basedOn w:val="Normal"/>
    <w:next w:val="Normal"/>
    <w:pPr>
      <w:spacing w:after="60" w:before="240" w:line="240" w:lineRule="auto"/>
      <w:ind w:left="4320" w:hanging="720"/>
    </w:pPr>
    <w:rPr>
      <w:rFonts w:ascii="Times New Roman" w:cs="Times New Roman" w:eastAsia="Times New Roman" w:hAnsi="Times New Roman"/>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Normal" w:default="1">
    <w:name w:val="normal"/>
  </w:style>
  <w:style w:type="table" w:styleId="TableNormal" w:default="1">
    <w:name w:val="TableNormal"/>
  </w:style>
  <w:style w:type="paragraph" w:styleId="Heading7">
    <w:name w:val="heading 7"/>
    <w:basedOn w:val="Normal"/>
    <w:next w:val="Normal"/>
    <w:link w:val="Heading7Char"/>
    <w:uiPriority w:val="9"/>
    <w:semiHidden w:val="1"/>
    <w:unhideWhenUsed w:val="1"/>
    <w:qFormat w:val="1"/>
    <w:rsid w:val="004606F6"/>
    <w:pPr>
      <w:numPr>
        <w:ilvl w:val="6"/>
        <w:numId w:val="7"/>
      </w:numPr>
      <w:spacing w:after="60" w:before="240" w:line="240" w:lineRule="auto"/>
      <w:outlineLvl w:val="6"/>
    </w:pPr>
    <w:rPr>
      <w:rFonts w:cs="Times New Roman" w:eastAsia="Times New Roman"/>
      <w:sz w:val="24"/>
      <w:szCs w:val="24"/>
      <w:lang w:val="en-US"/>
    </w:rPr>
  </w:style>
  <w:style w:type="paragraph" w:styleId="Heading8">
    <w:name w:val="heading 8"/>
    <w:basedOn w:val="Normal"/>
    <w:next w:val="Normal"/>
    <w:link w:val="Heading8Char"/>
    <w:uiPriority w:val="9"/>
    <w:semiHidden w:val="1"/>
    <w:unhideWhenUsed w:val="1"/>
    <w:qFormat w:val="1"/>
    <w:rsid w:val="004606F6"/>
    <w:pPr>
      <w:numPr>
        <w:ilvl w:val="7"/>
        <w:numId w:val="7"/>
      </w:numPr>
      <w:spacing w:after="60" w:before="240" w:line="240" w:lineRule="auto"/>
      <w:outlineLvl w:val="7"/>
    </w:pPr>
    <w:rPr>
      <w:rFonts w:cs="Times New Roman" w:eastAsia="Times New Roman"/>
      <w:i w:val="1"/>
      <w:iCs w:val="1"/>
      <w:sz w:val="24"/>
      <w:szCs w:val="24"/>
      <w:lang w:val="en-US"/>
    </w:rPr>
  </w:style>
  <w:style w:type="paragraph" w:styleId="Heading9">
    <w:name w:val="heading 9"/>
    <w:basedOn w:val="Normal"/>
    <w:next w:val="Normal"/>
    <w:link w:val="Heading9Char"/>
    <w:uiPriority w:val="9"/>
    <w:semiHidden w:val="1"/>
    <w:unhideWhenUsed w:val="1"/>
    <w:qFormat w:val="1"/>
    <w:rsid w:val="004606F6"/>
    <w:pPr>
      <w:numPr>
        <w:ilvl w:val="8"/>
        <w:numId w:val="7"/>
      </w:numPr>
      <w:spacing w:after="60" w:before="240" w:line="240" w:lineRule="auto"/>
      <w:outlineLvl w:val="8"/>
    </w:pPr>
    <w:rPr>
      <w:rFonts w:ascii="Cambria" w:cs="Times New Roman" w:eastAsia="Times New Roman" w:hAnsi="Cambria"/>
      <w:lang w:val="en-US"/>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BF1608"/>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link w:val="BalloonTextChar"/>
    <w:uiPriority w:val="99"/>
    <w:semiHidden w:val="1"/>
    <w:unhideWhenUsed w:val="1"/>
    <w:rsid w:val="007E1814"/>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7E1814"/>
    <w:rPr>
      <w:rFonts w:ascii="Tahoma" w:cs="Tahoma" w:hAnsi="Tahoma"/>
      <w:sz w:val="16"/>
      <w:szCs w:val="16"/>
    </w:rPr>
  </w:style>
  <w:style w:type="paragraph" w:styleId="ListBullet">
    <w:name w:val="List Bullet"/>
    <w:basedOn w:val="Normal"/>
    <w:uiPriority w:val="99"/>
    <w:unhideWhenUsed w:val="1"/>
    <w:rsid w:val="00255A6B"/>
    <w:pPr>
      <w:numPr>
        <w:numId w:val="1"/>
      </w:numPr>
      <w:contextualSpacing w:val="1"/>
    </w:pPr>
  </w:style>
  <w:style w:type="paragraph" w:styleId="ListParagraph">
    <w:name w:val="List Paragraph"/>
    <w:basedOn w:val="Normal"/>
    <w:uiPriority w:val="34"/>
    <w:qFormat w:val="1"/>
    <w:rsid w:val="002C5D3F"/>
    <w:pPr>
      <w:ind w:left="720"/>
      <w:contextualSpacing w:val="1"/>
    </w:pPr>
  </w:style>
  <w:style w:type="character" w:styleId="Hyperlink">
    <w:name w:val="Hyperlink"/>
    <w:uiPriority w:val="99"/>
    <w:unhideWhenUsed w:val="1"/>
    <w:rsid w:val="00CA0553"/>
    <w:rPr>
      <w:color w:val="0000ff"/>
      <w:u w:val="single"/>
    </w:rPr>
  </w:style>
  <w:style w:type="character" w:styleId="Heading1Char" w:customStyle="1">
    <w:name w:val="Heading 1 Char"/>
    <w:basedOn w:val="DefaultParagraphFont"/>
    <w:link w:val="Heading1"/>
    <w:uiPriority w:val="9"/>
    <w:rsid w:val="004606F6"/>
    <w:rPr>
      <w:rFonts w:ascii="Cambria" w:cs="Times New Roman" w:eastAsia="Times New Roman" w:hAnsi="Cambria"/>
      <w:b w:val="1"/>
      <w:bCs w:val="1"/>
      <w:kern w:val="32"/>
      <w:sz w:val="32"/>
      <w:szCs w:val="32"/>
      <w:lang w:val="en-US"/>
    </w:rPr>
  </w:style>
  <w:style w:type="character" w:styleId="Heading2Char" w:customStyle="1">
    <w:name w:val="Heading 2 Char"/>
    <w:basedOn w:val="DefaultParagraphFont"/>
    <w:link w:val="Heading2"/>
    <w:uiPriority w:val="9"/>
    <w:semiHidden w:val="1"/>
    <w:rsid w:val="004606F6"/>
    <w:rPr>
      <w:rFonts w:ascii="Cambria" w:cs="Times New Roman" w:eastAsia="Times New Roman" w:hAnsi="Cambria"/>
      <w:b w:val="1"/>
      <w:bCs w:val="1"/>
      <w:i w:val="1"/>
      <w:iCs w:val="1"/>
      <w:sz w:val="28"/>
      <w:szCs w:val="28"/>
      <w:lang w:val="en-US"/>
    </w:rPr>
  </w:style>
  <w:style w:type="character" w:styleId="Heading3Char" w:customStyle="1">
    <w:name w:val="Heading 3 Char"/>
    <w:basedOn w:val="DefaultParagraphFont"/>
    <w:link w:val="Heading3"/>
    <w:uiPriority w:val="9"/>
    <w:semiHidden w:val="1"/>
    <w:rsid w:val="004606F6"/>
    <w:rPr>
      <w:rFonts w:ascii="Cambria" w:cs="Times New Roman" w:eastAsia="Times New Roman" w:hAnsi="Cambria"/>
      <w:b w:val="1"/>
      <w:bCs w:val="1"/>
      <w:sz w:val="26"/>
      <w:szCs w:val="26"/>
      <w:lang w:val="en-US"/>
    </w:rPr>
  </w:style>
  <w:style w:type="character" w:styleId="Heading4Char" w:customStyle="1">
    <w:name w:val="Heading 4 Char"/>
    <w:basedOn w:val="DefaultParagraphFont"/>
    <w:link w:val="Heading4"/>
    <w:uiPriority w:val="9"/>
    <w:semiHidden w:val="1"/>
    <w:rsid w:val="004606F6"/>
    <w:rPr>
      <w:rFonts w:ascii="Calibri" w:cs="Times New Roman" w:eastAsia="Times New Roman" w:hAnsi="Calibri"/>
      <w:b w:val="1"/>
      <w:bCs w:val="1"/>
      <w:sz w:val="28"/>
      <w:szCs w:val="28"/>
      <w:lang w:val="en-US"/>
    </w:rPr>
  </w:style>
  <w:style w:type="character" w:styleId="Heading5Char" w:customStyle="1">
    <w:name w:val="Heading 5 Char"/>
    <w:basedOn w:val="DefaultParagraphFont"/>
    <w:link w:val="Heading5"/>
    <w:uiPriority w:val="9"/>
    <w:semiHidden w:val="1"/>
    <w:rsid w:val="004606F6"/>
    <w:rPr>
      <w:rFonts w:ascii="Calibri" w:cs="Times New Roman" w:eastAsia="Times New Roman" w:hAnsi="Calibri"/>
      <w:b w:val="1"/>
      <w:bCs w:val="1"/>
      <w:i w:val="1"/>
      <w:iCs w:val="1"/>
      <w:sz w:val="26"/>
      <w:szCs w:val="26"/>
      <w:lang w:val="en-US"/>
    </w:rPr>
  </w:style>
  <w:style w:type="character" w:styleId="Heading6Char" w:customStyle="1">
    <w:name w:val="Heading 6 Char"/>
    <w:basedOn w:val="DefaultParagraphFont"/>
    <w:link w:val="Heading6"/>
    <w:rsid w:val="004606F6"/>
    <w:rPr>
      <w:rFonts w:ascii="Times New Roman" w:cs="Times New Roman" w:eastAsia="Times New Roman" w:hAnsi="Times New Roman"/>
      <w:b w:val="1"/>
      <w:bCs w:val="1"/>
      <w:lang w:val="en-US"/>
    </w:rPr>
  </w:style>
  <w:style w:type="character" w:styleId="Heading7Char" w:customStyle="1">
    <w:name w:val="Heading 7 Char"/>
    <w:basedOn w:val="DefaultParagraphFont"/>
    <w:link w:val="Heading7"/>
    <w:uiPriority w:val="9"/>
    <w:semiHidden w:val="1"/>
    <w:rsid w:val="004606F6"/>
    <w:rPr>
      <w:rFonts w:ascii="Calibri" w:cs="Times New Roman" w:eastAsia="Times New Roman" w:hAnsi="Calibri"/>
      <w:sz w:val="24"/>
      <w:szCs w:val="24"/>
      <w:lang w:val="en-US"/>
    </w:rPr>
  </w:style>
  <w:style w:type="character" w:styleId="Heading8Char" w:customStyle="1">
    <w:name w:val="Heading 8 Char"/>
    <w:basedOn w:val="DefaultParagraphFont"/>
    <w:link w:val="Heading8"/>
    <w:uiPriority w:val="9"/>
    <w:semiHidden w:val="1"/>
    <w:rsid w:val="004606F6"/>
    <w:rPr>
      <w:rFonts w:ascii="Calibri" w:cs="Times New Roman" w:eastAsia="Times New Roman" w:hAnsi="Calibri"/>
      <w:i w:val="1"/>
      <w:iCs w:val="1"/>
      <w:sz w:val="24"/>
      <w:szCs w:val="24"/>
      <w:lang w:val="en-US"/>
    </w:rPr>
  </w:style>
  <w:style w:type="character" w:styleId="Heading9Char" w:customStyle="1">
    <w:name w:val="Heading 9 Char"/>
    <w:basedOn w:val="DefaultParagraphFont"/>
    <w:link w:val="Heading9"/>
    <w:uiPriority w:val="9"/>
    <w:semiHidden w:val="1"/>
    <w:rsid w:val="004606F6"/>
    <w:rPr>
      <w:rFonts w:ascii="Cambria" w:cs="Times New Roman" w:eastAsia="Times New Roman" w:hAnsi="Cambria"/>
      <w:lang w:val="en-US"/>
    </w:rPr>
  </w:style>
  <w:style w:type="table" w:styleId="a" w:customStyle="1">
    <w:basedOn w:val="TableNormal"/>
    <w:pPr>
      <w:spacing w:after="0" w:line="240" w:lineRule="auto"/>
    </w:pPr>
    <w:tblPr>
      <w:tblStyleRowBandSize w:val="1"/>
      <w:tblStyleColBandSize w:val="1"/>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UIW8UajAy2ZYqXzpLaVidF0Q6g==">CgMxLjAyCGguZ2pkZ3hzMg5oLmV2ajh2Ym1mZXJ1ZDgAciExNF9QSEJGR28xRk1KdUhHRXp0bUh4NVdIRm02S202ZGg=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2025-07-16T15:11:00Z</dcterms:created>
  <dc:creator>HDay</dc:creator>
</cp:coreProperties>
</file>